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E671" w14:textId="77777777" w:rsidR="00703891" w:rsidRDefault="00703891" w:rsidP="00703891">
      <w:pPr>
        <w:tabs>
          <w:tab w:val="left" w:pos="3119"/>
          <w:tab w:val="left" w:pos="5160"/>
          <w:tab w:val="left" w:pos="7881"/>
        </w:tabs>
        <w:rPr>
          <w:sz w:val="16"/>
        </w:rPr>
      </w:pPr>
    </w:p>
    <w:tbl>
      <w:tblPr>
        <w:tblW w:w="0" w:type="auto"/>
        <w:tblLayout w:type="fixed"/>
        <w:tblCellMar>
          <w:left w:w="70" w:type="dxa"/>
          <w:right w:w="70" w:type="dxa"/>
        </w:tblCellMar>
        <w:tblLook w:val="0000" w:firstRow="0" w:lastRow="0" w:firstColumn="0" w:lastColumn="0" w:noHBand="0" w:noVBand="0"/>
      </w:tblPr>
      <w:tblGrid>
        <w:gridCol w:w="2764"/>
        <w:gridCol w:w="3969"/>
        <w:gridCol w:w="2648"/>
      </w:tblGrid>
      <w:tr w:rsidR="00703891" w14:paraId="282BE67F" w14:textId="77777777" w:rsidTr="00C9190E">
        <w:tc>
          <w:tcPr>
            <w:tcW w:w="2764" w:type="dxa"/>
          </w:tcPr>
          <w:p w14:paraId="282BE672" w14:textId="77777777" w:rsidR="00703891" w:rsidRDefault="00703891" w:rsidP="00C9190E">
            <w:pPr>
              <w:pStyle w:val="Rubrik1"/>
              <w:rPr>
                <w:sz w:val="18"/>
              </w:rPr>
            </w:pPr>
          </w:p>
          <w:p w14:paraId="282BE673" w14:textId="77777777" w:rsidR="00703891" w:rsidRDefault="00703891" w:rsidP="00C9190E">
            <w:pPr>
              <w:tabs>
                <w:tab w:val="left" w:pos="3119"/>
                <w:tab w:val="left" w:pos="5160"/>
                <w:tab w:val="left" w:pos="7881"/>
              </w:tabs>
              <w:rPr>
                <w:sz w:val="18"/>
              </w:rPr>
            </w:pPr>
          </w:p>
        </w:tc>
        <w:tc>
          <w:tcPr>
            <w:tcW w:w="3969" w:type="dxa"/>
          </w:tcPr>
          <w:p w14:paraId="282BE674" w14:textId="74D92B8B" w:rsidR="00703891" w:rsidRDefault="00CE1165" w:rsidP="00C9190E">
            <w:pPr>
              <w:tabs>
                <w:tab w:val="left" w:pos="3119"/>
                <w:tab w:val="left" w:pos="5160"/>
                <w:tab w:val="left" w:pos="7881"/>
              </w:tabs>
              <w:ind w:left="-70"/>
              <w:jc w:val="center"/>
              <w:rPr>
                <w:sz w:val="16"/>
              </w:rPr>
            </w:pPr>
            <w:r>
              <w:rPr>
                <w:noProof/>
                <w:sz w:val="16"/>
              </w:rPr>
              <w:drawing>
                <wp:anchor distT="0" distB="0" distL="114300" distR="114300" simplePos="0" relativeHeight="251658240" behindDoc="1" locked="0" layoutInCell="1" allowOverlap="1" wp14:anchorId="154BAC65" wp14:editId="128BB45C">
                  <wp:simplePos x="0" y="0"/>
                  <wp:positionH relativeFrom="column">
                    <wp:posOffset>-24130</wp:posOffset>
                  </wp:positionH>
                  <wp:positionV relativeFrom="paragraph">
                    <wp:posOffset>0</wp:posOffset>
                  </wp:positionV>
                  <wp:extent cx="2432050" cy="698500"/>
                  <wp:effectExtent l="0" t="0" r="6350" b="6350"/>
                  <wp:wrapTight wrapText="bothSides">
                    <wp:wrapPolygon edited="0">
                      <wp:start x="0" y="0"/>
                      <wp:lineTo x="0" y="21207"/>
                      <wp:lineTo x="21487" y="21207"/>
                      <wp:lineTo x="21487"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0" cy="698500"/>
                          </a:xfrm>
                          <a:prstGeom prst="rect">
                            <a:avLst/>
                          </a:prstGeom>
                          <a:noFill/>
                          <a:ln>
                            <a:noFill/>
                          </a:ln>
                        </pic:spPr>
                      </pic:pic>
                    </a:graphicData>
                  </a:graphic>
                </wp:anchor>
              </w:drawing>
            </w:r>
          </w:p>
        </w:tc>
        <w:tc>
          <w:tcPr>
            <w:tcW w:w="2648" w:type="dxa"/>
          </w:tcPr>
          <w:p w14:paraId="282BE675" w14:textId="77777777" w:rsidR="00703891" w:rsidRDefault="00703891" w:rsidP="00C9190E">
            <w:pPr>
              <w:tabs>
                <w:tab w:val="left" w:pos="3119"/>
                <w:tab w:val="left" w:pos="5160"/>
                <w:tab w:val="left" w:pos="7881"/>
              </w:tabs>
              <w:rPr>
                <w:sz w:val="16"/>
              </w:rPr>
            </w:pPr>
          </w:p>
          <w:p w14:paraId="282BE676" w14:textId="77777777" w:rsidR="00703891" w:rsidRDefault="00703891" w:rsidP="00C9190E">
            <w:pPr>
              <w:tabs>
                <w:tab w:val="left" w:pos="3119"/>
                <w:tab w:val="left" w:pos="5160"/>
                <w:tab w:val="left" w:pos="7881"/>
              </w:tabs>
              <w:rPr>
                <w:sz w:val="16"/>
              </w:rPr>
            </w:pPr>
          </w:p>
          <w:p w14:paraId="282BE677" w14:textId="77777777" w:rsidR="00703891" w:rsidRDefault="00703891" w:rsidP="00C9190E">
            <w:pPr>
              <w:tabs>
                <w:tab w:val="left" w:pos="3119"/>
                <w:tab w:val="left" w:pos="5160"/>
                <w:tab w:val="left" w:pos="7881"/>
              </w:tabs>
              <w:rPr>
                <w:sz w:val="16"/>
              </w:rPr>
            </w:pPr>
          </w:p>
          <w:p w14:paraId="282BE678" w14:textId="77777777" w:rsidR="00703891" w:rsidRDefault="00703891" w:rsidP="00C9190E">
            <w:pPr>
              <w:tabs>
                <w:tab w:val="left" w:pos="3119"/>
                <w:tab w:val="left" w:pos="5160"/>
                <w:tab w:val="left" w:pos="7881"/>
              </w:tabs>
              <w:rPr>
                <w:sz w:val="16"/>
              </w:rPr>
            </w:pPr>
          </w:p>
          <w:p w14:paraId="282BE679" w14:textId="77777777" w:rsidR="00703891" w:rsidRDefault="00703891" w:rsidP="00C9190E">
            <w:pPr>
              <w:tabs>
                <w:tab w:val="left" w:pos="3119"/>
                <w:tab w:val="left" w:pos="5160"/>
                <w:tab w:val="left" w:pos="7881"/>
              </w:tabs>
              <w:rPr>
                <w:sz w:val="16"/>
              </w:rPr>
            </w:pPr>
          </w:p>
          <w:p w14:paraId="282BE67A" w14:textId="77777777" w:rsidR="00703891" w:rsidRDefault="00703891" w:rsidP="00C9190E">
            <w:pPr>
              <w:tabs>
                <w:tab w:val="left" w:pos="3119"/>
                <w:tab w:val="left" w:pos="5160"/>
                <w:tab w:val="left" w:pos="7881"/>
              </w:tabs>
              <w:rPr>
                <w:sz w:val="16"/>
              </w:rPr>
            </w:pPr>
          </w:p>
          <w:p w14:paraId="282BE67B" w14:textId="77777777" w:rsidR="00703891" w:rsidRDefault="00703891" w:rsidP="00C9190E">
            <w:pPr>
              <w:tabs>
                <w:tab w:val="left" w:pos="3119"/>
                <w:tab w:val="left" w:pos="5160"/>
                <w:tab w:val="left" w:pos="7881"/>
              </w:tabs>
            </w:pPr>
          </w:p>
          <w:p w14:paraId="282BE67C" w14:textId="77777777" w:rsidR="00703891" w:rsidRDefault="00703891" w:rsidP="00C9190E">
            <w:pPr>
              <w:tabs>
                <w:tab w:val="left" w:pos="3119"/>
                <w:tab w:val="left" w:pos="5160"/>
                <w:tab w:val="left" w:pos="7881"/>
              </w:tabs>
            </w:pPr>
          </w:p>
          <w:p w14:paraId="282BE67D" w14:textId="77777777" w:rsidR="00703891" w:rsidRDefault="00703891" w:rsidP="00C9190E">
            <w:pPr>
              <w:tabs>
                <w:tab w:val="left" w:pos="3119"/>
                <w:tab w:val="left" w:pos="5160"/>
                <w:tab w:val="left" w:pos="7881"/>
              </w:tabs>
            </w:pPr>
          </w:p>
          <w:p w14:paraId="282BE67E" w14:textId="77777777" w:rsidR="00703891" w:rsidRDefault="00703891" w:rsidP="00C9190E">
            <w:pPr>
              <w:tabs>
                <w:tab w:val="left" w:pos="3119"/>
                <w:tab w:val="left" w:pos="5160"/>
                <w:tab w:val="left" w:pos="7881"/>
              </w:tabs>
              <w:rPr>
                <w:sz w:val="16"/>
              </w:rPr>
            </w:pPr>
          </w:p>
        </w:tc>
      </w:tr>
    </w:tbl>
    <w:p w14:paraId="282BE680" w14:textId="77777777" w:rsidR="00703891" w:rsidRDefault="00703891" w:rsidP="00703891">
      <w:pPr>
        <w:tabs>
          <w:tab w:val="left" w:pos="3119"/>
          <w:tab w:val="left" w:pos="5160"/>
          <w:tab w:val="left" w:pos="7881"/>
        </w:tabs>
        <w:rPr>
          <w:sz w:val="16"/>
        </w:rPr>
      </w:pPr>
    </w:p>
    <w:p w14:paraId="282BE681" w14:textId="77777777" w:rsidR="00703891" w:rsidRDefault="00703891" w:rsidP="00703891">
      <w:pPr>
        <w:tabs>
          <w:tab w:val="left" w:pos="3119"/>
          <w:tab w:val="left" w:pos="5160"/>
          <w:tab w:val="left" w:pos="7881"/>
        </w:tabs>
      </w:pPr>
      <w:r>
        <w:rPr>
          <w:sz w:val="16"/>
        </w:rPr>
        <w:tab/>
      </w:r>
      <w:r>
        <w:rPr>
          <w:sz w:val="16"/>
        </w:rPr>
        <w:tab/>
      </w:r>
    </w:p>
    <w:p w14:paraId="282BE682" w14:textId="77777777" w:rsidR="00703891" w:rsidRPr="00DD1F80" w:rsidRDefault="00703891" w:rsidP="00D0133A">
      <w:pPr>
        <w:pStyle w:val="Rubrik2"/>
        <w:jc w:val="left"/>
        <w:rPr>
          <w:rFonts w:ascii="Segoe UI" w:hAnsi="Segoe UI" w:cs="Segoe UI"/>
          <w:sz w:val="32"/>
          <w:szCs w:val="32"/>
        </w:rPr>
      </w:pPr>
      <w:r w:rsidRPr="00DD1F80">
        <w:rPr>
          <w:rFonts w:ascii="Segoe UI" w:hAnsi="Segoe UI" w:cs="Segoe UI"/>
          <w:sz w:val="32"/>
          <w:szCs w:val="32"/>
        </w:rPr>
        <w:t>Avtal</w:t>
      </w:r>
      <w:r w:rsidR="00D0133A" w:rsidRPr="00DD1F80">
        <w:rPr>
          <w:rFonts w:ascii="Segoe UI" w:hAnsi="Segoe UI" w:cs="Segoe UI"/>
          <w:sz w:val="32"/>
          <w:szCs w:val="32"/>
        </w:rPr>
        <w:t xml:space="preserve"> om</w:t>
      </w:r>
      <w:r w:rsidR="00095A7E" w:rsidRPr="00DD1F80">
        <w:rPr>
          <w:rFonts w:ascii="Segoe UI" w:hAnsi="Segoe UI" w:cs="Segoe UI"/>
          <w:sz w:val="32"/>
          <w:szCs w:val="32"/>
        </w:rPr>
        <w:t xml:space="preserve"> elevers arbetsplatsförlagda </w:t>
      </w:r>
      <w:r w:rsidR="001A79C0" w:rsidRPr="00DD1F80">
        <w:rPr>
          <w:rFonts w:ascii="Segoe UI" w:hAnsi="Segoe UI" w:cs="Segoe UI"/>
          <w:sz w:val="32"/>
          <w:szCs w:val="32"/>
        </w:rPr>
        <w:t>lärande</w:t>
      </w:r>
      <w:r w:rsidR="00095A7E" w:rsidRPr="00DD1F80">
        <w:rPr>
          <w:rFonts w:ascii="Segoe UI" w:hAnsi="Segoe UI" w:cs="Segoe UI"/>
          <w:sz w:val="32"/>
          <w:szCs w:val="32"/>
        </w:rPr>
        <w:t>, APL</w:t>
      </w:r>
    </w:p>
    <w:p w14:paraId="282BE683" w14:textId="77777777" w:rsidR="002405A2" w:rsidRDefault="002405A2" w:rsidP="002405A2"/>
    <w:p w14:paraId="282BE684" w14:textId="77777777" w:rsidR="002405A2" w:rsidRDefault="002405A2" w:rsidP="002405A2"/>
    <w:p w14:paraId="282BE685" w14:textId="3C174CC9" w:rsidR="002405A2" w:rsidRPr="00DD1F80" w:rsidRDefault="002405A2" w:rsidP="002405A2">
      <w:pPr>
        <w:tabs>
          <w:tab w:val="left" w:pos="4680"/>
        </w:tabs>
        <w:spacing w:line="360" w:lineRule="auto"/>
        <w:rPr>
          <w:rFonts w:ascii="Garamond" w:hAnsi="Garamond"/>
          <w:b/>
          <w:sz w:val="24"/>
          <w:szCs w:val="24"/>
        </w:rPr>
      </w:pPr>
      <w:r w:rsidRPr="00DD1F80">
        <w:rPr>
          <w:rFonts w:ascii="Garamond" w:hAnsi="Garamond"/>
          <w:b/>
          <w:sz w:val="24"/>
          <w:szCs w:val="24"/>
        </w:rPr>
        <w:t>Elev</w:t>
      </w:r>
      <w:r w:rsidRPr="00DD1F80">
        <w:rPr>
          <w:rFonts w:ascii="Garamond" w:hAnsi="Garamond"/>
          <w:b/>
          <w:sz w:val="24"/>
          <w:szCs w:val="24"/>
        </w:rPr>
        <w:tab/>
        <w:t>Företag</w:t>
      </w:r>
      <w:r w:rsidR="00A237CF">
        <w:rPr>
          <w:rFonts w:ascii="Garamond" w:hAnsi="Garamond"/>
          <w:b/>
          <w:sz w:val="24"/>
          <w:szCs w:val="24"/>
        </w:rPr>
        <w:t>/Verksamhet</w:t>
      </w:r>
    </w:p>
    <w:p w14:paraId="282BE686" w14:textId="77777777" w:rsidR="002405A2" w:rsidRPr="00DD1F80" w:rsidRDefault="002405A2" w:rsidP="00095A7E">
      <w:pPr>
        <w:tabs>
          <w:tab w:val="left" w:leader="dot" w:pos="4395"/>
          <w:tab w:val="left" w:pos="4680"/>
          <w:tab w:val="left" w:leader="dot" w:pos="9498"/>
        </w:tabs>
        <w:spacing w:line="480" w:lineRule="auto"/>
        <w:rPr>
          <w:rFonts w:ascii="Garamond" w:hAnsi="Garamond"/>
          <w:sz w:val="22"/>
          <w:szCs w:val="22"/>
        </w:rPr>
      </w:pPr>
      <w:r w:rsidRPr="00DD1F80">
        <w:rPr>
          <w:rFonts w:ascii="Garamond" w:hAnsi="Garamond"/>
          <w:sz w:val="22"/>
          <w:szCs w:val="22"/>
        </w:rPr>
        <w:t>Namn:</w:t>
      </w:r>
      <w:r w:rsidR="000850E2" w:rsidRPr="00DD1F80">
        <w:rPr>
          <w:rFonts w:ascii="Garamond" w:hAnsi="Garamond"/>
          <w:sz w:val="22"/>
          <w:szCs w:val="22"/>
        </w:rPr>
        <w:tab/>
        <w:t>.</w:t>
      </w:r>
      <w:r w:rsidR="000850E2" w:rsidRPr="00DD1F80">
        <w:rPr>
          <w:rFonts w:ascii="Garamond" w:hAnsi="Garamond"/>
          <w:sz w:val="22"/>
          <w:szCs w:val="22"/>
        </w:rPr>
        <w:tab/>
        <w:t xml:space="preserve">Namn: </w:t>
      </w:r>
      <w:r w:rsidR="000850E2" w:rsidRPr="00DD1F80">
        <w:rPr>
          <w:rFonts w:ascii="Garamond" w:hAnsi="Garamond"/>
          <w:sz w:val="22"/>
          <w:szCs w:val="22"/>
        </w:rPr>
        <w:tab/>
      </w:r>
    </w:p>
    <w:p w14:paraId="282BE687" w14:textId="77777777" w:rsidR="002405A2" w:rsidRPr="00DD1F80" w:rsidRDefault="002405A2" w:rsidP="00095A7E">
      <w:pPr>
        <w:tabs>
          <w:tab w:val="left" w:leader="dot" w:pos="4395"/>
          <w:tab w:val="left" w:pos="4680"/>
          <w:tab w:val="left" w:leader="dot" w:pos="9498"/>
        </w:tabs>
        <w:spacing w:line="480" w:lineRule="auto"/>
        <w:rPr>
          <w:rFonts w:ascii="Garamond" w:hAnsi="Garamond"/>
          <w:sz w:val="22"/>
          <w:szCs w:val="22"/>
        </w:rPr>
      </w:pPr>
      <w:r w:rsidRPr="00DD1F80">
        <w:rPr>
          <w:rFonts w:ascii="Garamond" w:hAnsi="Garamond"/>
          <w:sz w:val="22"/>
          <w:szCs w:val="22"/>
        </w:rPr>
        <w:t xml:space="preserve">Personnummer: </w:t>
      </w:r>
      <w:r w:rsidR="000850E2" w:rsidRPr="00DD1F80">
        <w:rPr>
          <w:rFonts w:ascii="Garamond" w:hAnsi="Garamond"/>
          <w:sz w:val="22"/>
          <w:szCs w:val="22"/>
        </w:rPr>
        <w:tab/>
      </w:r>
      <w:r w:rsidRPr="00DD1F80">
        <w:rPr>
          <w:rFonts w:ascii="Garamond" w:hAnsi="Garamond"/>
          <w:sz w:val="22"/>
          <w:szCs w:val="22"/>
        </w:rPr>
        <w:t xml:space="preserve"> </w:t>
      </w:r>
      <w:r w:rsidRPr="00DD1F80">
        <w:rPr>
          <w:rFonts w:ascii="Garamond" w:hAnsi="Garamond"/>
          <w:sz w:val="22"/>
          <w:szCs w:val="22"/>
        </w:rPr>
        <w:tab/>
        <w:t xml:space="preserve">Kontaktperson: </w:t>
      </w:r>
      <w:r w:rsidR="000850E2" w:rsidRPr="00DD1F80">
        <w:rPr>
          <w:rFonts w:ascii="Garamond" w:hAnsi="Garamond"/>
          <w:sz w:val="22"/>
          <w:szCs w:val="22"/>
        </w:rPr>
        <w:tab/>
      </w:r>
    </w:p>
    <w:p w14:paraId="282BE688" w14:textId="77777777" w:rsidR="000850E2" w:rsidRPr="00DD1F80" w:rsidRDefault="002405A2" w:rsidP="00095A7E">
      <w:pPr>
        <w:tabs>
          <w:tab w:val="left" w:leader="dot" w:pos="4395"/>
          <w:tab w:val="left" w:pos="4680"/>
          <w:tab w:val="left" w:leader="dot" w:pos="9498"/>
        </w:tabs>
        <w:spacing w:line="480" w:lineRule="auto"/>
        <w:rPr>
          <w:rFonts w:ascii="Garamond" w:hAnsi="Garamond"/>
          <w:sz w:val="22"/>
          <w:szCs w:val="22"/>
        </w:rPr>
      </w:pPr>
      <w:r w:rsidRPr="00DD1F80">
        <w:rPr>
          <w:rFonts w:ascii="Garamond" w:hAnsi="Garamond"/>
          <w:sz w:val="22"/>
          <w:szCs w:val="22"/>
        </w:rPr>
        <w:t xml:space="preserve">Adress: </w:t>
      </w:r>
      <w:r w:rsidR="000850E2" w:rsidRPr="00DD1F80">
        <w:rPr>
          <w:rFonts w:ascii="Garamond" w:hAnsi="Garamond"/>
          <w:sz w:val="22"/>
          <w:szCs w:val="22"/>
        </w:rPr>
        <w:tab/>
      </w:r>
      <w:r w:rsidRPr="00DD1F80">
        <w:rPr>
          <w:rFonts w:ascii="Garamond" w:hAnsi="Garamond"/>
          <w:sz w:val="22"/>
          <w:szCs w:val="22"/>
        </w:rPr>
        <w:tab/>
        <w:t xml:space="preserve">Adress: </w:t>
      </w:r>
      <w:r w:rsidR="000850E2" w:rsidRPr="00DD1F80">
        <w:rPr>
          <w:rFonts w:ascii="Garamond" w:hAnsi="Garamond"/>
          <w:sz w:val="22"/>
          <w:szCs w:val="22"/>
        </w:rPr>
        <w:tab/>
      </w:r>
    </w:p>
    <w:p w14:paraId="282BE689" w14:textId="77777777" w:rsidR="002405A2" w:rsidRPr="00DD1F80" w:rsidRDefault="002405A2" w:rsidP="00095A7E">
      <w:pPr>
        <w:tabs>
          <w:tab w:val="left" w:leader="dot" w:pos="4395"/>
          <w:tab w:val="left" w:pos="4680"/>
          <w:tab w:val="left" w:leader="dot" w:pos="9498"/>
        </w:tabs>
        <w:spacing w:line="480" w:lineRule="auto"/>
        <w:rPr>
          <w:rFonts w:ascii="Garamond" w:hAnsi="Garamond"/>
          <w:sz w:val="22"/>
          <w:szCs w:val="22"/>
        </w:rPr>
      </w:pPr>
      <w:r w:rsidRPr="00DD1F80">
        <w:rPr>
          <w:rFonts w:ascii="Garamond" w:hAnsi="Garamond"/>
          <w:sz w:val="22"/>
          <w:szCs w:val="22"/>
        </w:rPr>
        <w:t xml:space="preserve">Postnr/Ort: </w:t>
      </w:r>
      <w:r w:rsidR="000850E2" w:rsidRPr="00DD1F80">
        <w:rPr>
          <w:rFonts w:ascii="Garamond" w:hAnsi="Garamond"/>
          <w:sz w:val="22"/>
          <w:szCs w:val="22"/>
        </w:rPr>
        <w:tab/>
      </w:r>
      <w:r w:rsidRPr="00DD1F80">
        <w:rPr>
          <w:rFonts w:ascii="Garamond" w:hAnsi="Garamond"/>
          <w:sz w:val="22"/>
          <w:szCs w:val="22"/>
        </w:rPr>
        <w:tab/>
        <w:t xml:space="preserve">Postnr/Ort: </w:t>
      </w:r>
      <w:r w:rsidR="000850E2" w:rsidRPr="00DD1F80">
        <w:rPr>
          <w:rFonts w:ascii="Garamond" w:hAnsi="Garamond"/>
          <w:sz w:val="22"/>
          <w:szCs w:val="22"/>
        </w:rPr>
        <w:tab/>
      </w:r>
    </w:p>
    <w:p w14:paraId="282BE68A" w14:textId="77777777" w:rsidR="002405A2" w:rsidRPr="00DD1F80" w:rsidRDefault="002405A2" w:rsidP="00095A7E">
      <w:pPr>
        <w:tabs>
          <w:tab w:val="left" w:leader="dot" w:pos="4395"/>
          <w:tab w:val="left" w:pos="4680"/>
          <w:tab w:val="left" w:leader="dot" w:pos="9498"/>
        </w:tabs>
        <w:spacing w:line="480" w:lineRule="auto"/>
        <w:rPr>
          <w:rFonts w:ascii="Garamond" w:hAnsi="Garamond"/>
          <w:sz w:val="22"/>
          <w:szCs w:val="22"/>
        </w:rPr>
      </w:pPr>
      <w:r w:rsidRPr="00DD1F80">
        <w:rPr>
          <w:rFonts w:ascii="Garamond" w:hAnsi="Garamond"/>
          <w:sz w:val="22"/>
          <w:szCs w:val="22"/>
        </w:rPr>
        <w:t xml:space="preserve">Tel.nr: </w:t>
      </w:r>
      <w:r w:rsidR="00095A7E" w:rsidRPr="00DD1F80">
        <w:rPr>
          <w:rFonts w:ascii="Garamond" w:hAnsi="Garamond"/>
          <w:sz w:val="22"/>
          <w:szCs w:val="22"/>
        </w:rPr>
        <w:tab/>
      </w:r>
      <w:r w:rsidRPr="00DD1F80">
        <w:rPr>
          <w:rFonts w:ascii="Garamond" w:hAnsi="Garamond"/>
          <w:sz w:val="22"/>
          <w:szCs w:val="22"/>
        </w:rPr>
        <w:tab/>
        <w:t xml:space="preserve">Tel.nr: </w:t>
      </w:r>
      <w:r w:rsidR="00095A7E" w:rsidRPr="00DD1F80">
        <w:rPr>
          <w:rFonts w:ascii="Garamond" w:hAnsi="Garamond"/>
          <w:sz w:val="22"/>
          <w:szCs w:val="22"/>
        </w:rPr>
        <w:tab/>
      </w:r>
    </w:p>
    <w:p w14:paraId="282BE68B" w14:textId="77777777" w:rsidR="00BB416E" w:rsidRPr="00DD1F80" w:rsidRDefault="00703891" w:rsidP="00CD28E9">
      <w:pPr>
        <w:ind w:right="-81"/>
        <w:rPr>
          <w:rFonts w:ascii="Garamond" w:hAnsi="Garamond"/>
          <w:b/>
          <w:sz w:val="22"/>
          <w:szCs w:val="22"/>
        </w:rPr>
      </w:pPr>
      <w:r w:rsidRPr="00DD1F80">
        <w:rPr>
          <w:rFonts w:ascii="Garamond" w:hAnsi="Garamond"/>
          <w:b/>
          <w:sz w:val="22"/>
          <w:szCs w:val="22"/>
        </w:rPr>
        <w:t xml:space="preserve">Mellan Brinellgymnasiet och </w:t>
      </w:r>
      <w:r w:rsidR="0038662C" w:rsidRPr="00DD1F80">
        <w:rPr>
          <w:rFonts w:ascii="Garamond" w:hAnsi="Garamond"/>
          <w:b/>
          <w:sz w:val="22"/>
          <w:szCs w:val="22"/>
        </w:rPr>
        <w:t>företaget har denna dag träffats avtal om arbetsplatsförlagd pra</w:t>
      </w:r>
      <w:r w:rsidR="00235D3A" w:rsidRPr="00DD1F80">
        <w:rPr>
          <w:rFonts w:ascii="Garamond" w:hAnsi="Garamond"/>
          <w:b/>
          <w:sz w:val="22"/>
          <w:szCs w:val="22"/>
        </w:rPr>
        <w:t>k</w:t>
      </w:r>
      <w:r w:rsidR="0038662C" w:rsidRPr="00DD1F80">
        <w:rPr>
          <w:rFonts w:ascii="Garamond" w:hAnsi="Garamond"/>
          <w:b/>
          <w:sz w:val="22"/>
          <w:szCs w:val="22"/>
        </w:rPr>
        <w:t>tik/</w:t>
      </w:r>
    </w:p>
    <w:p w14:paraId="282BE68C" w14:textId="77777777" w:rsidR="0038662C" w:rsidRPr="00DD1F80" w:rsidRDefault="0038662C" w:rsidP="00CD28E9">
      <w:pPr>
        <w:ind w:right="-81"/>
        <w:rPr>
          <w:rFonts w:ascii="Garamond" w:hAnsi="Garamond"/>
          <w:b/>
          <w:sz w:val="22"/>
          <w:szCs w:val="22"/>
        </w:rPr>
      </w:pPr>
      <w:r w:rsidRPr="00DD1F80">
        <w:rPr>
          <w:rFonts w:ascii="Garamond" w:hAnsi="Garamond"/>
          <w:b/>
          <w:sz w:val="22"/>
          <w:szCs w:val="22"/>
        </w:rPr>
        <w:t>yrkesutbildning.</w:t>
      </w:r>
    </w:p>
    <w:p w14:paraId="282BE68D" w14:textId="77777777" w:rsidR="00703891" w:rsidRPr="00DD1F80" w:rsidRDefault="00703891" w:rsidP="00703891">
      <w:pPr>
        <w:rPr>
          <w:rFonts w:ascii="Garamond" w:hAnsi="Garamond"/>
          <w:sz w:val="22"/>
          <w:szCs w:val="22"/>
        </w:rPr>
      </w:pPr>
    </w:p>
    <w:p w14:paraId="282BE68E" w14:textId="77777777" w:rsidR="00703891" w:rsidRPr="00DD1F80" w:rsidRDefault="00703891" w:rsidP="00095A7E">
      <w:pPr>
        <w:tabs>
          <w:tab w:val="left" w:pos="9356"/>
        </w:tabs>
        <w:rPr>
          <w:rFonts w:ascii="Garamond" w:hAnsi="Garamond"/>
          <w:sz w:val="22"/>
          <w:szCs w:val="22"/>
        </w:rPr>
      </w:pPr>
      <w:r w:rsidRPr="00DD1F80">
        <w:rPr>
          <w:rFonts w:ascii="Garamond" w:hAnsi="Garamond"/>
          <w:b/>
          <w:sz w:val="22"/>
          <w:szCs w:val="22"/>
        </w:rPr>
        <w:t xml:space="preserve">1. </w:t>
      </w:r>
      <w:r w:rsidR="0038662C" w:rsidRPr="00DD1F80">
        <w:rPr>
          <w:rFonts w:ascii="Garamond" w:hAnsi="Garamond"/>
          <w:b/>
          <w:sz w:val="22"/>
          <w:szCs w:val="22"/>
        </w:rPr>
        <w:t>Utbildning</w:t>
      </w:r>
    </w:p>
    <w:p w14:paraId="282BE68F" w14:textId="77777777" w:rsidR="00703891" w:rsidRPr="00DD1F80" w:rsidRDefault="00703891" w:rsidP="00703891">
      <w:pPr>
        <w:rPr>
          <w:rFonts w:ascii="Garamond" w:hAnsi="Garamond"/>
          <w:sz w:val="22"/>
          <w:szCs w:val="22"/>
        </w:rPr>
      </w:pPr>
      <w:r w:rsidRPr="00DD1F80">
        <w:rPr>
          <w:rFonts w:ascii="Garamond" w:hAnsi="Garamond"/>
          <w:sz w:val="22"/>
          <w:szCs w:val="22"/>
        </w:rPr>
        <w:t>Utbildningen skall ske enligt gällande förordning, fastställd kursplan och de riktlinjer skolans huvudman anger.</w:t>
      </w:r>
    </w:p>
    <w:p w14:paraId="282BE690" w14:textId="77777777" w:rsidR="00703891" w:rsidRPr="00DD1F80" w:rsidRDefault="00703891" w:rsidP="00703891">
      <w:pPr>
        <w:rPr>
          <w:rFonts w:ascii="Garamond" w:hAnsi="Garamond"/>
          <w:sz w:val="22"/>
          <w:szCs w:val="22"/>
        </w:rPr>
      </w:pPr>
      <w:r w:rsidRPr="00DD1F80">
        <w:rPr>
          <w:rFonts w:ascii="Garamond" w:hAnsi="Garamond"/>
          <w:sz w:val="22"/>
          <w:szCs w:val="22"/>
        </w:rPr>
        <w:t>Elev står inte till förfogande som arbetskraft.</w:t>
      </w:r>
    </w:p>
    <w:p w14:paraId="282BE691" w14:textId="77777777" w:rsidR="00703891" w:rsidRPr="00DD1F80" w:rsidRDefault="00703891" w:rsidP="00703891">
      <w:pPr>
        <w:rPr>
          <w:rFonts w:ascii="Garamond" w:hAnsi="Garamond"/>
          <w:sz w:val="22"/>
          <w:szCs w:val="22"/>
        </w:rPr>
      </w:pPr>
      <w:r w:rsidRPr="00DD1F80">
        <w:rPr>
          <w:rFonts w:ascii="Garamond" w:hAnsi="Garamond"/>
          <w:sz w:val="22"/>
          <w:szCs w:val="22"/>
        </w:rPr>
        <w:t>Elev är inte anställd i företaget. Företaget utfäster sig därför inte att betala lön till elev.</w:t>
      </w:r>
    </w:p>
    <w:p w14:paraId="282BE692" w14:textId="77777777" w:rsidR="00703891" w:rsidRPr="00DD1F80" w:rsidRDefault="00703891" w:rsidP="0038662C">
      <w:pPr>
        <w:ind w:right="846"/>
        <w:rPr>
          <w:rFonts w:ascii="Garamond" w:hAnsi="Garamond"/>
          <w:sz w:val="22"/>
          <w:szCs w:val="22"/>
        </w:rPr>
      </w:pPr>
    </w:p>
    <w:p w14:paraId="282BE693" w14:textId="77777777" w:rsidR="00703891" w:rsidRPr="00DD1F80" w:rsidRDefault="00CD28E9" w:rsidP="00703891">
      <w:pPr>
        <w:rPr>
          <w:rFonts w:ascii="Garamond" w:hAnsi="Garamond"/>
          <w:sz w:val="22"/>
          <w:szCs w:val="22"/>
        </w:rPr>
      </w:pPr>
      <w:r w:rsidRPr="00DD1F80">
        <w:rPr>
          <w:rFonts w:ascii="Garamond" w:hAnsi="Garamond"/>
          <w:b/>
          <w:sz w:val="22"/>
          <w:szCs w:val="22"/>
        </w:rPr>
        <w:t>2</w:t>
      </w:r>
      <w:r w:rsidR="00703891" w:rsidRPr="00DD1F80">
        <w:rPr>
          <w:rFonts w:ascii="Garamond" w:hAnsi="Garamond"/>
          <w:b/>
          <w:sz w:val="22"/>
          <w:szCs w:val="22"/>
        </w:rPr>
        <w:t>. Handledare</w:t>
      </w:r>
    </w:p>
    <w:p w14:paraId="282BE694" w14:textId="77777777" w:rsidR="00703891" w:rsidRPr="00DD1F80" w:rsidRDefault="00703891" w:rsidP="00CD28E9">
      <w:pPr>
        <w:rPr>
          <w:rFonts w:ascii="Garamond" w:hAnsi="Garamond"/>
          <w:sz w:val="22"/>
          <w:szCs w:val="22"/>
        </w:rPr>
      </w:pPr>
      <w:r w:rsidRPr="00DD1F80">
        <w:rPr>
          <w:rFonts w:ascii="Garamond" w:hAnsi="Garamond"/>
          <w:sz w:val="22"/>
          <w:szCs w:val="22"/>
        </w:rPr>
        <w:t>Den arbetsplatsförlagda utbildningen skall ske under ledning av särskilt utsedd handledare, som företaget ställer</w:t>
      </w:r>
      <w:r w:rsidR="00CD28E9" w:rsidRPr="00DD1F80">
        <w:rPr>
          <w:rFonts w:ascii="Garamond" w:hAnsi="Garamond"/>
          <w:sz w:val="22"/>
          <w:szCs w:val="22"/>
        </w:rPr>
        <w:t xml:space="preserve"> </w:t>
      </w:r>
      <w:r w:rsidRPr="00DD1F80">
        <w:rPr>
          <w:rFonts w:ascii="Garamond" w:hAnsi="Garamond"/>
          <w:sz w:val="22"/>
          <w:szCs w:val="22"/>
        </w:rPr>
        <w:t>till förfogande.</w:t>
      </w:r>
    </w:p>
    <w:p w14:paraId="282BE695" w14:textId="77777777" w:rsidR="00703891" w:rsidRPr="00DD1F80" w:rsidRDefault="00703891" w:rsidP="00703891">
      <w:pPr>
        <w:rPr>
          <w:rFonts w:ascii="Garamond" w:hAnsi="Garamond"/>
          <w:sz w:val="22"/>
          <w:szCs w:val="22"/>
        </w:rPr>
      </w:pPr>
      <w:r w:rsidRPr="00DD1F80">
        <w:rPr>
          <w:rFonts w:ascii="Garamond" w:hAnsi="Garamond"/>
          <w:sz w:val="22"/>
          <w:szCs w:val="22"/>
        </w:rPr>
        <w:t>Handledaren skall i samverkan med representant för Brinellgymnasiet, lägga upp utbildningen på arbetsplatsen.</w:t>
      </w:r>
    </w:p>
    <w:p w14:paraId="282BE696" w14:textId="77777777" w:rsidR="00703891" w:rsidRPr="00DD1F80" w:rsidRDefault="00703891" w:rsidP="00703891">
      <w:pPr>
        <w:rPr>
          <w:rFonts w:ascii="Garamond" w:hAnsi="Garamond"/>
          <w:sz w:val="22"/>
          <w:szCs w:val="22"/>
        </w:rPr>
      </w:pPr>
      <w:r w:rsidRPr="00DD1F80">
        <w:rPr>
          <w:rFonts w:ascii="Garamond" w:hAnsi="Garamond"/>
          <w:sz w:val="22"/>
          <w:szCs w:val="22"/>
        </w:rPr>
        <w:t>Saknar handledaren erforderlig utbildning, skall särskild handledarutbildning anordnas genom Brinellgymnasiets försorg.</w:t>
      </w:r>
    </w:p>
    <w:p w14:paraId="282BE697" w14:textId="77777777" w:rsidR="00703891" w:rsidRPr="00DD1F80" w:rsidRDefault="00703891" w:rsidP="00703891">
      <w:pPr>
        <w:rPr>
          <w:rFonts w:ascii="Garamond" w:hAnsi="Garamond"/>
          <w:sz w:val="22"/>
          <w:szCs w:val="22"/>
        </w:rPr>
      </w:pPr>
      <w:r w:rsidRPr="00DD1F80">
        <w:rPr>
          <w:rFonts w:ascii="Garamond" w:hAnsi="Garamond"/>
          <w:sz w:val="22"/>
          <w:szCs w:val="22"/>
        </w:rPr>
        <w:t>Under handledarutbildningen ställer företaget upp med deltagare utan krav på ersättning.</w:t>
      </w:r>
    </w:p>
    <w:p w14:paraId="282BE698" w14:textId="77777777" w:rsidR="00703891" w:rsidRPr="00DD1F80" w:rsidRDefault="00703891" w:rsidP="00703891">
      <w:pPr>
        <w:rPr>
          <w:rFonts w:ascii="Garamond" w:hAnsi="Garamond"/>
          <w:sz w:val="22"/>
          <w:szCs w:val="22"/>
        </w:rPr>
      </w:pPr>
    </w:p>
    <w:p w14:paraId="282BE699" w14:textId="77777777" w:rsidR="00703891" w:rsidRPr="00DD1F80" w:rsidRDefault="00B15401" w:rsidP="00703891">
      <w:pPr>
        <w:rPr>
          <w:rFonts w:ascii="Garamond" w:hAnsi="Garamond"/>
          <w:sz w:val="22"/>
          <w:szCs w:val="22"/>
        </w:rPr>
      </w:pPr>
      <w:r w:rsidRPr="00DD1F80">
        <w:rPr>
          <w:rFonts w:ascii="Garamond" w:hAnsi="Garamond"/>
          <w:b/>
          <w:sz w:val="22"/>
          <w:szCs w:val="22"/>
        </w:rPr>
        <w:t>3</w:t>
      </w:r>
      <w:r w:rsidR="00703891" w:rsidRPr="00DD1F80">
        <w:rPr>
          <w:rFonts w:ascii="Garamond" w:hAnsi="Garamond"/>
          <w:b/>
          <w:sz w:val="22"/>
          <w:szCs w:val="22"/>
        </w:rPr>
        <w:t>. Kontaktpersoner</w:t>
      </w:r>
    </w:p>
    <w:p w14:paraId="282BE69A" w14:textId="77777777" w:rsidR="00703891" w:rsidRPr="00DD1F80" w:rsidRDefault="00703891" w:rsidP="00703891">
      <w:pPr>
        <w:rPr>
          <w:rFonts w:ascii="Garamond" w:hAnsi="Garamond"/>
          <w:sz w:val="22"/>
          <w:szCs w:val="22"/>
        </w:rPr>
      </w:pPr>
      <w:r w:rsidRPr="00DD1F80">
        <w:rPr>
          <w:rFonts w:ascii="Garamond" w:hAnsi="Garamond"/>
          <w:sz w:val="22"/>
          <w:szCs w:val="22"/>
        </w:rPr>
        <w:t>Vardera parten skall utse var sin kontaktperson för frågor som kan uppkomma med anledning av den arbetsplatsförlagda utbildningen.</w:t>
      </w:r>
    </w:p>
    <w:p w14:paraId="282BE69B" w14:textId="77777777" w:rsidR="00703891" w:rsidRPr="00DD1F80" w:rsidRDefault="00703891" w:rsidP="00703891">
      <w:pPr>
        <w:rPr>
          <w:rFonts w:ascii="Garamond" w:hAnsi="Garamond"/>
          <w:sz w:val="22"/>
          <w:szCs w:val="22"/>
        </w:rPr>
      </w:pPr>
    </w:p>
    <w:p w14:paraId="282BE69C" w14:textId="77777777" w:rsidR="00703891" w:rsidRPr="00DD1F80" w:rsidRDefault="00B15401" w:rsidP="00703891">
      <w:pPr>
        <w:rPr>
          <w:rFonts w:ascii="Garamond" w:hAnsi="Garamond"/>
          <w:sz w:val="22"/>
          <w:szCs w:val="22"/>
        </w:rPr>
      </w:pPr>
      <w:r w:rsidRPr="00DD1F80">
        <w:rPr>
          <w:rFonts w:ascii="Garamond" w:hAnsi="Garamond"/>
          <w:b/>
          <w:sz w:val="22"/>
          <w:szCs w:val="22"/>
        </w:rPr>
        <w:t>4</w:t>
      </w:r>
      <w:r w:rsidR="00703891" w:rsidRPr="00DD1F80">
        <w:rPr>
          <w:rFonts w:ascii="Garamond" w:hAnsi="Garamond"/>
          <w:b/>
          <w:sz w:val="22"/>
          <w:szCs w:val="22"/>
        </w:rPr>
        <w:t>. Skolhuvudmannens insyn</w:t>
      </w:r>
    </w:p>
    <w:p w14:paraId="282BE69D" w14:textId="77777777" w:rsidR="00703891" w:rsidRPr="00DD1F80" w:rsidRDefault="00703891" w:rsidP="00703891">
      <w:pPr>
        <w:rPr>
          <w:rFonts w:ascii="Garamond" w:hAnsi="Garamond"/>
          <w:sz w:val="22"/>
          <w:szCs w:val="22"/>
        </w:rPr>
      </w:pPr>
      <w:r w:rsidRPr="00DD1F80">
        <w:rPr>
          <w:rFonts w:ascii="Garamond" w:hAnsi="Garamond"/>
          <w:sz w:val="22"/>
          <w:szCs w:val="22"/>
        </w:rPr>
        <w:t>Skolhuvudmannen äger genom särskilt utsedd person utöva tillsyn av såväl elevens verksamhet, som själva arbetsplatsen i de delar som berör utbildningen.</w:t>
      </w:r>
    </w:p>
    <w:p w14:paraId="282BE69E" w14:textId="77777777" w:rsidR="00457302" w:rsidRPr="00DD1F80" w:rsidRDefault="00457302" w:rsidP="00703891">
      <w:pPr>
        <w:rPr>
          <w:rFonts w:ascii="Garamond" w:hAnsi="Garamond"/>
          <w:b/>
          <w:sz w:val="22"/>
          <w:szCs w:val="22"/>
        </w:rPr>
      </w:pPr>
    </w:p>
    <w:p w14:paraId="282BE69F" w14:textId="77777777" w:rsidR="00703891" w:rsidRPr="00DD1F80" w:rsidRDefault="00B15401" w:rsidP="00703891">
      <w:pPr>
        <w:rPr>
          <w:rFonts w:ascii="Garamond" w:hAnsi="Garamond"/>
          <w:sz w:val="22"/>
          <w:szCs w:val="22"/>
        </w:rPr>
      </w:pPr>
      <w:r w:rsidRPr="00DD1F80">
        <w:rPr>
          <w:rFonts w:ascii="Garamond" w:hAnsi="Garamond"/>
          <w:b/>
          <w:sz w:val="22"/>
          <w:szCs w:val="22"/>
        </w:rPr>
        <w:t>5</w:t>
      </w:r>
      <w:r w:rsidR="00703891" w:rsidRPr="00DD1F80">
        <w:rPr>
          <w:rFonts w:ascii="Garamond" w:hAnsi="Garamond"/>
          <w:b/>
          <w:sz w:val="22"/>
          <w:szCs w:val="22"/>
        </w:rPr>
        <w:t>. Ordningsföreskrifter</w:t>
      </w:r>
    </w:p>
    <w:p w14:paraId="282BE6A0" w14:textId="77777777" w:rsidR="00703891" w:rsidRPr="00DD1F80" w:rsidRDefault="00703891" w:rsidP="00703891">
      <w:pPr>
        <w:rPr>
          <w:rFonts w:ascii="Garamond" w:hAnsi="Garamond"/>
          <w:sz w:val="22"/>
          <w:szCs w:val="22"/>
        </w:rPr>
      </w:pPr>
      <w:r w:rsidRPr="00DD1F80">
        <w:rPr>
          <w:rFonts w:ascii="Garamond" w:hAnsi="Garamond"/>
          <w:sz w:val="22"/>
          <w:szCs w:val="22"/>
        </w:rPr>
        <w:t>Elev har skyldighet att följa företagets ordnings- och säkerhetsföreskrifter. Företaget har skyldighet att informera om dessa ordnings- och säkerhetsföreskrifter.</w:t>
      </w:r>
    </w:p>
    <w:p w14:paraId="282BE6A1" w14:textId="77777777" w:rsidR="00304A07" w:rsidRPr="00DD1F80" w:rsidRDefault="00304A07" w:rsidP="00703891">
      <w:pPr>
        <w:rPr>
          <w:rFonts w:ascii="Garamond" w:hAnsi="Garamond"/>
          <w:sz w:val="22"/>
          <w:szCs w:val="22"/>
        </w:rPr>
      </w:pPr>
    </w:p>
    <w:p w14:paraId="282BE6A2" w14:textId="77777777" w:rsidR="00703891" w:rsidRPr="00DD1F80" w:rsidRDefault="00B15401" w:rsidP="00703891">
      <w:pPr>
        <w:rPr>
          <w:rFonts w:ascii="Garamond" w:hAnsi="Garamond"/>
          <w:sz w:val="22"/>
          <w:szCs w:val="22"/>
        </w:rPr>
      </w:pPr>
      <w:r w:rsidRPr="00DD1F80">
        <w:rPr>
          <w:rFonts w:ascii="Garamond" w:hAnsi="Garamond"/>
          <w:b/>
          <w:sz w:val="22"/>
          <w:szCs w:val="22"/>
        </w:rPr>
        <w:t>6</w:t>
      </w:r>
      <w:r w:rsidR="00703891" w:rsidRPr="00DD1F80">
        <w:rPr>
          <w:rFonts w:ascii="Garamond" w:hAnsi="Garamond"/>
          <w:b/>
          <w:sz w:val="22"/>
          <w:szCs w:val="22"/>
        </w:rPr>
        <w:t>. Omplacering av elev</w:t>
      </w:r>
    </w:p>
    <w:p w14:paraId="282BE6A3" w14:textId="77777777" w:rsidR="00703891" w:rsidRPr="00DD1F80" w:rsidRDefault="00CD28E9" w:rsidP="00703891">
      <w:pPr>
        <w:rPr>
          <w:rFonts w:ascii="Garamond" w:hAnsi="Garamond"/>
          <w:sz w:val="22"/>
          <w:szCs w:val="22"/>
        </w:rPr>
      </w:pPr>
      <w:r w:rsidRPr="00DD1F80">
        <w:rPr>
          <w:rFonts w:ascii="Garamond" w:hAnsi="Garamond"/>
          <w:sz w:val="22"/>
          <w:szCs w:val="22"/>
        </w:rPr>
        <w:t xml:space="preserve">Avtalet kan brytas när någon av parterna (skola, företag eller elev) begär det. </w:t>
      </w:r>
    </w:p>
    <w:p w14:paraId="282BE6A4" w14:textId="73D0E247" w:rsidR="000672B9" w:rsidRDefault="000672B9" w:rsidP="00703891">
      <w:pPr>
        <w:rPr>
          <w:rFonts w:ascii="Garamond" w:hAnsi="Garamond"/>
          <w:sz w:val="22"/>
          <w:szCs w:val="22"/>
        </w:rPr>
      </w:pPr>
    </w:p>
    <w:p w14:paraId="2F85A08D" w14:textId="346D0449" w:rsidR="00DD1F80" w:rsidRDefault="00DD1F80" w:rsidP="00703891">
      <w:pPr>
        <w:rPr>
          <w:rFonts w:ascii="Garamond" w:hAnsi="Garamond"/>
          <w:sz w:val="22"/>
          <w:szCs w:val="22"/>
        </w:rPr>
      </w:pPr>
    </w:p>
    <w:p w14:paraId="554A2DCC" w14:textId="77777777" w:rsidR="00DD1F80" w:rsidRPr="00DD1F80" w:rsidRDefault="00DD1F80" w:rsidP="00703891">
      <w:pPr>
        <w:rPr>
          <w:rFonts w:ascii="Garamond" w:hAnsi="Garamond"/>
          <w:sz w:val="22"/>
          <w:szCs w:val="22"/>
        </w:rPr>
      </w:pPr>
    </w:p>
    <w:p w14:paraId="282BE6A5" w14:textId="77777777" w:rsidR="00703891" w:rsidRPr="00DD1F80" w:rsidRDefault="00B15401" w:rsidP="00703891">
      <w:pPr>
        <w:rPr>
          <w:rFonts w:ascii="Garamond" w:hAnsi="Garamond"/>
          <w:sz w:val="22"/>
          <w:szCs w:val="22"/>
        </w:rPr>
      </w:pPr>
      <w:r w:rsidRPr="00DD1F80">
        <w:rPr>
          <w:rFonts w:ascii="Garamond" w:hAnsi="Garamond"/>
          <w:b/>
          <w:sz w:val="22"/>
          <w:szCs w:val="22"/>
        </w:rPr>
        <w:lastRenderedPageBreak/>
        <w:t>7</w:t>
      </w:r>
      <w:r w:rsidR="00703891" w:rsidRPr="00DD1F80">
        <w:rPr>
          <w:rFonts w:ascii="Garamond" w:hAnsi="Garamond"/>
          <w:b/>
          <w:sz w:val="22"/>
          <w:szCs w:val="22"/>
        </w:rPr>
        <w:t>. Försäkring</w:t>
      </w:r>
    </w:p>
    <w:p w14:paraId="282BE6A6" w14:textId="77777777" w:rsidR="00703891" w:rsidRPr="00DD1F80" w:rsidRDefault="00703891" w:rsidP="00703891">
      <w:pPr>
        <w:rPr>
          <w:rFonts w:ascii="Garamond" w:hAnsi="Garamond"/>
          <w:sz w:val="22"/>
          <w:szCs w:val="22"/>
        </w:rPr>
      </w:pPr>
      <w:r w:rsidRPr="00DD1F80">
        <w:rPr>
          <w:rFonts w:ascii="Garamond" w:hAnsi="Garamond"/>
          <w:sz w:val="22"/>
          <w:szCs w:val="22"/>
        </w:rPr>
        <w:t xml:space="preserve">Nässjö kommun har eleverna olycksfallsförsäkrade i försäkringsbolaget </w:t>
      </w:r>
      <w:r w:rsidR="008518EE" w:rsidRPr="00DD1F80">
        <w:rPr>
          <w:rFonts w:ascii="Garamond" w:hAnsi="Garamond"/>
          <w:sz w:val="22"/>
          <w:szCs w:val="22"/>
        </w:rPr>
        <w:t>AIG Europe</w:t>
      </w:r>
      <w:r w:rsidRPr="00DD1F80">
        <w:rPr>
          <w:rFonts w:ascii="Garamond" w:hAnsi="Garamond"/>
          <w:sz w:val="22"/>
          <w:szCs w:val="22"/>
        </w:rPr>
        <w:t xml:space="preserve"> och ansvarsförsäkrade i försäkringsbolaget Länsförsäkringar.</w:t>
      </w:r>
    </w:p>
    <w:p w14:paraId="282BE6A7" w14:textId="77777777" w:rsidR="00703891" w:rsidRPr="00DD1F80" w:rsidRDefault="00703891" w:rsidP="00703891">
      <w:pPr>
        <w:rPr>
          <w:rFonts w:ascii="Garamond" w:hAnsi="Garamond"/>
          <w:sz w:val="22"/>
          <w:szCs w:val="22"/>
        </w:rPr>
      </w:pPr>
    </w:p>
    <w:p w14:paraId="282BE6A8" w14:textId="77777777" w:rsidR="00703891" w:rsidRPr="00DD1F80" w:rsidRDefault="00B15401" w:rsidP="00703891">
      <w:pPr>
        <w:rPr>
          <w:rFonts w:ascii="Garamond" w:hAnsi="Garamond"/>
          <w:sz w:val="22"/>
          <w:szCs w:val="22"/>
        </w:rPr>
      </w:pPr>
      <w:r w:rsidRPr="00DD1F80">
        <w:rPr>
          <w:rFonts w:ascii="Garamond" w:hAnsi="Garamond"/>
          <w:b/>
          <w:sz w:val="22"/>
          <w:szCs w:val="22"/>
        </w:rPr>
        <w:t>8</w:t>
      </w:r>
      <w:r w:rsidR="00703891" w:rsidRPr="00DD1F80">
        <w:rPr>
          <w:rFonts w:ascii="Garamond" w:hAnsi="Garamond"/>
          <w:b/>
          <w:sz w:val="22"/>
          <w:szCs w:val="22"/>
        </w:rPr>
        <w:t>. Arbetstider</w:t>
      </w:r>
    </w:p>
    <w:p w14:paraId="282BE6A9" w14:textId="77777777" w:rsidR="00703891" w:rsidRPr="00DD1F80" w:rsidRDefault="00703891" w:rsidP="00703891">
      <w:pPr>
        <w:rPr>
          <w:rFonts w:ascii="Garamond" w:hAnsi="Garamond"/>
          <w:sz w:val="22"/>
          <w:szCs w:val="22"/>
        </w:rPr>
      </w:pPr>
      <w:r w:rsidRPr="00DD1F80">
        <w:rPr>
          <w:rFonts w:ascii="Garamond" w:hAnsi="Garamond"/>
          <w:sz w:val="22"/>
          <w:szCs w:val="22"/>
        </w:rPr>
        <w:t>Med beaktande av AML kap. 5 gäller arbetsplatsens tider. Avvikelser från normalarbetstid förhandlas i varje enskilt fall.</w:t>
      </w:r>
    </w:p>
    <w:p w14:paraId="282BE6AA" w14:textId="77777777" w:rsidR="00703891" w:rsidRPr="00DD1F80" w:rsidRDefault="00703891" w:rsidP="00703891">
      <w:pPr>
        <w:rPr>
          <w:rFonts w:ascii="Garamond" w:hAnsi="Garamond"/>
          <w:sz w:val="22"/>
          <w:szCs w:val="22"/>
        </w:rPr>
      </w:pPr>
    </w:p>
    <w:p w14:paraId="282BE6AB" w14:textId="77777777" w:rsidR="00703891" w:rsidRPr="00DD1F80" w:rsidRDefault="00B15401" w:rsidP="00703891">
      <w:pPr>
        <w:rPr>
          <w:rFonts w:ascii="Garamond" w:hAnsi="Garamond"/>
          <w:sz w:val="22"/>
          <w:szCs w:val="22"/>
        </w:rPr>
      </w:pPr>
      <w:r w:rsidRPr="00DD1F80">
        <w:rPr>
          <w:rFonts w:ascii="Garamond" w:hAnsi="Garamond"/>
          <w:b/>
          <w:sz w:val="22"/>
          <w:szCs w:val="22"/>
        </w:rPr>
        <w:t>9</w:t>
      </w:r>
      <w:r w:rsidR="00703891" w:rsidRPr="00DD1F80">
        <w:rPr>
          <w:rFonts w:ascii="Garamond" w:hAnsi="Garamond"/>
          <w:b/>
          <w:sz w:val="22"/>
          <w:szCs w:val="22"/>
        </w:rPr>
        <w:t>. Skadeståndsansvar</w:t>
      </w:r>
    </w:p>
    <w:p w14:paraId="282BE6AC" w14:textId="77777777" w:rsidR="00703891" w:rsidRPr="00DD1F80" w:rsidRDefault="00703891" w:rsidP="00703891">
      <w:pPr>
        <w:rPr>
          <w:rFonts w:ascii="Garamond" w:hAnsi="Garamond"/>
          <w:sz w:val="22"/>
          <w:szCs w:val="22"/>
        </w:rPr>
      </w:pPr>
      <w:r w:rsidRPr="00DD1F80">
        <w:rPr>
          <w:rFonts w:ascii="Garamond" w:hAnsi="Garamond"/>
          <w:sz w:val="22"/>
          <w:szCs w:val="22"/>
        </w:rPr>
        <w:t>Enligt 3 kap. 1 § första stycket skadeståndslagen skall den som har arbetstagare i sin tjänst ersätta person- eller sakskada som arbetstagaren vållar genom fel eller försummelse i tjänsten. Motsvarande gäller i fall då arbetstagaren i tjänsten vållar ren förmögenhetsskada genom brott.</w:t>
      </w:r>
    </w:p>
    <w:p w14:paraId="282BE6AD" w14:textId="77777777" w:rsidR="00703891" w:rsidRPr="00DD1F80" w:rsidRDefault="00703891" w:rsidP="00703891">
      <w:pPr>
        <w:rPr>
          <w:rFonts w:ascii="Garamond" w:hAnsi="Garamond"/>
          <w:sz w:val="22"/>
          <w:szCs w:val="22"/>
        </w:rPr>
      </w:pPr>
      <w:r w:rsidRPr="00DD1F80">
        <w:rPr>
          <w:rFonts w:ascii="Garamond" w:hAnsi="Garamond"/>
          <w:sz w:val="22"/>
          <w:szCs w:val="22"/>
        </w:rPr>
        <w:t>Vid tillämpning av skadeståndslagen skall emellertid med arbetstagare likställas bland annat den som under utbildning vid skola utför arbete som till sin art liknar sådant som vanligen utförs av arbetstagare. Detta innebär att ett företag som ta</w:t>
      </w:r>
      <w:r w:rsidR="009C4939" w:rsidRPr="00DD1F80">
        <w:rPr>
          <w:rFonts w:ascii="Garamond" w:hAnsi="Garamond"/>
          <w:sz w:val="22"/>
          <w:szCs w:val="22"/>
        </w:rPr>
        <w:t>r emot en skolelev, för t ex praktik,</w:t>
      </w:r>
      <w:r w:rsidRPr="00DD1F80">
        <w:rPr>
          <w:rFonts w:ascii="Garamond" w:hAnsi="Garamond"/>
          <w:sz w:val="22"/>
          <w:szCs w:val="22"/>
        </w:rPr>
        <w:t xml:space="preserve"> betraktas som elevens arbetsgivare enligt skadeståndslagen. Företaget har alltså arbetsgivaransvar (principalansvar) för person- eller sakskada som eleven kan vålla andra personer genom fel eller försummelse ”i tjänsten” hos företaget.</w:t>
      </w:r>
    </w:p>
    <w:p w14:paraId="282BE6AE" w14:textId="77777777" w:rsidR="00703891" w:rsidRPr="00DD1F80" w:rsidRDefault="00703891" w:rsidP="00703891">
      <w:pPr>
        <w:rPr>
          <w:rFonts w:ascii="Garamond" w:hAnsi="Garamond"/>
          <w:sz w:val="22"/>
          <w:szCs w:val="22"/>
        </w:rPr>
      </w:pPr>
      <w:r w:rsidRPr="00DD1F80">
        <w:rPr>
          <w:rFonts w:ascii="Garamond" w:hAnsi="Garamond"/>
          <w:sz w:val="22"/>
          <w:szCs w:val="22"/>
        </w:rPr>
        <w:t>I samband med vistelse av elev eller personal från Brinellgymnasiet på arbetsplatsen hos näringsidkare för yrkesutbildning åtar sig dock Nässjö kommun att ersätta följande uppkomna skador:</w:t>
      </w:r>
    </w:p>
    <w:p w14:paraId="282BE6AF" w14:textId="77777777" w:rsidR="00703891" w:rsidRPr="00DD1F80" w:rsidRDefault="00703891" w:rsidP="00703891">
      <w:pPr>
        <w:numPr>
          <w:ilvl w:val="0"/>
          <w:numId w:val="1"/>
        </w:numPr>
        <w:rPr>
          <w:rFonts w:ascii="Garamond" w:hAnsi="Garamond"/>
          <w:sz w:val="22"/>
          <w:szCs w:val="22"/>
        </w:rPr>
      </w:pPr>
      <w:r w:rsidRPr="00DD1F80">
        <w:rPr>
          <w:rFonts w:ascii="Garamond" w:hAnsi="Garamond"/>
          <w:sz w:val="22"/>
          <w:szCs w:val="22"/>
        </w:rPr>
        <w:t>ren förmögenhetsskada genom brott samt person- eller sakskada som tillfogats näringsidkaren eller hans anställda,</w:t>
      </w:r>
    </w:p>
    <w:p w14:paraId="282BE6B0" w14:textId="77777777" w:rsidR="00703891" w:rsidRPr="00DD1F80" w:rsidRDefault="00703891" w:rsidP="00703891">
      <w:pPr>
        <w:numPr>
          <w:ilvl w:val="0"/>
          <w:numId w:val="1"/>
        </w:numPr>
        <w:rPr>
          <w:rFonts w:ascii="Garamond" w:hAnsi="Garamond"/>
          <w:sz w:val="22"/>
          <w:szCs w:val="22"/>
        </w:rPr>
      </w:pPr>
      <w:r w:rsidRPr="00DD1F80">
        <w:rPr>
          <w:rFonts w:ascii="Garamond" w:hAnsi="Garamond"/>
          <w:sz w:val="22"/>
          <w:szCs w:val="22"/>
        </w:rPr>
        <w:t>näringsidkarens förmögenhetsskada bestående av skadestånd som näringsidkare i egenskap av arbetsgivare för elev är skyldig att utge enligt 3 kap 1 § skadeståndslagen på grund av skada som vållats av eleven.</w:t>
      </w:r>
    </w:p>
    <w:p w14:paraId="282BE6B1" w14:textId="77777777" w:rsidR="00703891" w:rsidRPr="00DD1F80" w:rsidRDefault="00703891" w:rsidP="00703891">
      <w:pPr>
        <w:rPr>
          <w:rFonts w:ascii="Garamond" w:hAnsi="Garamond"/>
          <w:sz w:val="22"/>
          <w:szCs w:val="22"/>
        </w:rPr>
      </w:pPr>
    </w:p>
    <w:p w14:paraId="282BE6B2" w14:textId="77777777" w:rsidR="00703891" w:rsidRPr="00DD1F80" w:rsidRDefault="00B15401" w:rsidP="00703891">
      <w:pPr>
        <w:rPr>
          <w:rFonts w:ascii="Garamond" w:hAnsi="Garamond"/>
          <w:sz w:val="22"/>
          <w:szCs w:val="22"/>
        </w:rPr>
      </w:pPr>
      <w:r w:rsidRPr="00DD1F80">
        <w:rPr>
          <w:rFonts w:ascii="Garamond" w:hAnsi="Garamond"/>
          <w:b/>
          <w:sz w:val="22"/>
          <w:szCs w:val="22"/>
        </w:rPr>
        <w:t>10</w:t>
      </w:r>
      <w:r w:rsidR="00703891" w:rsidRPr="00DD1F80">
        <w:rPr>
          <w:rFonts w:ascii="Garamond" w:hAnsi="Garamond"/>
          <w:b/>
          <w:sz w:val="22"/>
          <w:szCs w:val="22"/>
        </w:rPr>
        <w:t>. Arbetsmiljöfrågor</w:t>
      </w:r>
    </w:p>
    <w:p w14:paraId="282BE6B3" w14:textId="77777777" w:rsidR="00703891" w:rsidRPr="00DD1F80" w:rsidRDefault="00703891" w:rsidP="00703891">
      <w:pPr>
        <w:rPr>
          <w:rFonts w:ascii="Garamond" w:hAnsi="Garamond"/>
          <w:sz w:val="22"/>
          <w:szCs w:val="22"/>
        </w:rPr>
      </w:pPr>
      <w:r w:rsidRPr="00DD1F80">
        <w:rPr>
          <w:rFonts w:ascii="Garamond" w:hAnsi="Garamond"/>
          <w:sz w:val="22"/>
          <w:szCs w:val="22"/>
        </w:rPr>
        <w:t>Elev som omfattas av detta avtal, är enligt 1 kap. 3 § i Arbetsmiljölagen (1977:1160) i vissa avseende likställd med arbetstagare.</w:t>
      </w:r>
    </w:p>
    <w:p w14:paraId="282BE6B4" w14:textId="77777777" w:rsidR="00703891" w:rsidRPr="00DD1F80" w:rsidRDefault="00703891" w:rsidP="00703891">
      <w:pPr>
        <w:rPr>
          <w:rFonts w:ascii="Garamond" w:hAnsi="Garamond"/>
          <w:sz w:val="22"/>
          <w:szCs w:val="22"/>
        </w:rPr>
      </w:pPr>
      <w:r w:rsidRPr="00DD1F80">
        <w:rPr>
          <w:rFonts w:ascii="Garamond" w:hAnsi="Garamond"/>
          <w:sz w:val="22"/>
          <w:szCs w:val="22"/>
        </w:rPr>
        <w:t>Företaget åtar sig samordningsansvaret enligt 3 kap. 7 § andra stycket ovannämnda lag.</w:t>
      </w:r>
    </w:p>
    <w:p w14:paraId="282BE6B5" w14:textId="77777777" w:rsidR="00703891" w:rsidRPr="00DD1F80" w:rsidRDefault="00703891" w:rsidP="00703891">
      <w:pPr>
        <w:rPr>
          <w:rFonts w:ascii="Garamond" w:hAnsi="Garamond"/>
          <w:sz w:val="22"/>
          <w:szCs w:val="22"/>
        </w:rPr>
      </w:pPr>
    </w:p>
    <w:p w14:paraId="282BE6B6" w14:textId="77777777" w:rsidR="00496CB0" w:rsidRPr="00DD1F80" w:rsidRDefault="00B15401" w:rsidP="00F92AF7">
      <w:pPr>
        <w:spacing w:line="480" w:lineRule="auto"/>
        <w:rPr>
          <w:rFonts w:ascii="Garamond" w:hAnsi="Garamond"/>
          <w:b/>
          <w:sz w:val="22"/>
          <w:szCs w:val="22"/>
        </w:rPr>
      </w:pPr>
      <w:r w:rsidRPr="00DD1F80">
        <w:rPr>
          <w:rFonts w:ascii="Garamond" w:hAnsi="Garamond"/>
          <w:b/>
          <w:sz w:val="22"/>
          <w:szCs w:val="22"/>
        </w:rPr>
        <w:t>11</w:t>
      </w:r>
      <w:r w:rsidR="00703891" w:rsidRPr="00DD1F80">
        <w:rPr>
          <w:rFonts w:ascii="Garamond" w:hAnsi="Garamond"/>
          <w:b/>
          <w:sz w:val="22"/>
          <w:szCs w:val="22"/>
        </w:rPr>
        <w:t>. Avtalets giltighet</w:t>
      </w:r>
      <w:r w:rsidR="00304A07" w:rsidRPr="00DD1F80">
        <w:rPr>
          <w:rFonts w:ascii="Garamond" w:hAnsi="Garamond"/>
          <w:b/>
          <w:sz w:val="22"/>
          <w:szCs w:val="22"/>
        </w:rPr>
        <w:t>stid</w:t>
      </w:r>
    </w:p>
    <w:p w14:paraId="282BE6B7" w14:textId="77777777" w:rsidR="00496CB0" w:rsidRPr="00DD1F80" w:rsidRDefault="00304A07" w:rsidP="00095A7E">
      <w:pPr>
        <w:tabs>
          <w:tab w:val="left" w:leader="dot" w:pos="9356"/>
        </w:tabs>
        <w:spacing w:line="480" w:lineRule="auto"/>
        <w:rPr>
          <w:rFonts w:ascii="Garamond" w:hAnsi="Garamond"/>
          <w:sz w:val="22"/>
          <w:szCs w:val="22"/>
        </w:rPr>
      </w:pPr>
      <w:r w:rsidRPr="00DD1F80">
        <w:rPr>
          <w:rFonts w:ascii="Garamond" w:hAnsi="Garamond"/>
          <w:sz w:val="22"/>
          <w:szCs w:val="22"/>
        </w:rPr>
        <w:t>Detta avtal gäller för perioden</w:t>
      </w:r>
      <w:r w:rsidR="00496CB0" w:rsidRPr="00DD1F80">
        <w:rPr>
          <w:rFonts w:ascii="Garamond" w:hAnsi="Garamond"/>
          <w:sz w:val="22"/>
          <w:szCs w:val="22"/>
        </w:rPr>
        <w:t xml:space="preserve">: </w:t>
      </w:r>
      <w:r w:rsidR="00095A7E" w:rsidRPr="00DD1F80">
        <w:rPr>
          <w:rFonts w:ascii="Garamond" w:hAnsi="Garamond"/>
          <w:sz w:val="22"/>
          <w:szCs w:val="22"/>
        </w:rPr>
        <w:tab/>
      </w:r>
    </w:p>
    <w:p w14:paraId="282BE6B8" w14:textId="77777777" w:rsidR="00304A07" w:rsidRPr="00DD1F80" w:rsidRDefault="00304A07" w:rsidP="00703891">
      <w:pPr>
        <w:rPr>
          <w:rFonts w:ascii="Garamond" w:hAnsi="Garamond"/>
          <w:sz w:val="22"/>
          <w:szCs w:val="22"/>
        </w:rPr>
      </w:pPr>
    </w:p>
    <w:p w14:paraId="282BE6B9" w14:textId="77777777" w:rsidR="00703891" w:rsidRPr="00DD1F80" w:rsidRDefault="00095A7E" w:rsidP="00095A7E">
      <w:pPr>
        <w:tabs>
          <w:tab w:val="left" w:leader="dot" w:pos="4536"/>
        </w:tabs>
        <w:rPr>
          <w:rFonts w:ascii="Garamond" w:hAnsi="Garamond"/>
          <w:sz w:val="22"/>
          <w:szCs w:val="22"/>
        </w:rPr>
      </w:pPr>
      <w:r w:rsidRPr="00DD1F80">
        <w:rPr>
          <w:rFonts w:ascii="Garamond" w:hAnsi="Garamond"/>
          <w:sz w:val="22"/>
          <w:szCs w:val="22"/>
        </w:rPr>
        <w:t>Nässjö den</w:t>
      </w:r>
      <w:r w:rsidRPr="00DD1F80">
        <w:rPr>
          <w:rFonts w:ascii="Garamond" w:hAnsi="Garamond"/>
          <w:sz w:val="22"/>
          <w:szCs w:val="22"/>
        </w:rPr>
        <w:tab/>
      </w:r>
    </w:p>
    <w:p w14:paraId="282BE6BA" w14:textId="77777777" w:rsidR="00507375" w:rsidRPr="00DD1F80" w:rsidRDefault="00507375" w:rsidP="00703891">
      <w:pPr>
        <w:rPr>
          <w:rFonts w:ascii="Garamond" w:hAnsi="Garamond"/>
          <w:sz w:val="22"/>
          <w:szCs w:val="22"/>
        </w:rPr>
      </w:pPr>
    </w:p>
    <w:p w14:paraId="282BE6BC" w14:textId="77777777" w:rsidR="00507375" w:rsidRPr="00DD1F80" w:rsidRDefault="00507375" w:rsidP="00703891">
      <w:pPr>
        <w:rPr>
          <w:rFonts w:ascii="Garamond" w:hAnsi="Garamond"/>
          <w:sz w:val="22"/>
          <w:szCs w:val="22"/>
        </w:rPr>
      </w:pPr>
    </w:p>
    <w:p w14:paraId="282BE6BD" w14:textId="77777777" w:rsidR="00703891" w:rsidRPr="00DD1F80" w:rsidRDefault="00703891" w:rsidP="00703891">
      <w:pPr>
        <w:rPr>
          <w:rFonts w:ascii="Garamond" w:hAnsi="Garamond"/>
          <w:sz w:val="22"/>
          <w:szCs w:val="22"/>
        </w:rPr>
      </w:pPr>
    </w:p>
    <w:p w14:paraId="282BE6BE" w14:textId="77777777" w:rsidR="00703891" w:rsidRPr="00DD1F80" w:rsidRDefault="00095A7E" w:rsidP="00095A7E">
      <w:pPr>
        <w:tabs>
          <w:tab w:val="left" w:leader="dot" w:pos="4536"/>
          <w:tab w:val="left" w:pos="5103"/>
          <w:tab w:val="left" w:leader="dot" w:pos="9356"/>
        </w:tabs>
        <w:rPr>
          <w:rFonts w:ascii="Garamond" w:hAnsi="Garamond"/>
          <w:sz w:val="22"/>
          <w:szCs w:val="22"/>
        </w:rPr>
      </w:pPr>
      <w:r w:rsidRPr="00DD1F80">
        <w:rPr>
          <w:rFonts w:ascii="Garamond" w:hAnsi="Garamond"/>
          <w:sz w:val="22"/>
          <w:szCs w:val="22"/>
        </w:rPr>
        <w:tab/>
      </w:r>
      <w:r w:rsidRPr="00DD1F80">
        <w:rPr>
          <w:rFonts w:ascii="Garamond" w:hAnsi="Garamond"/>
          <w:sz w:val="22"/>
          <w:szCs w:val="22"/>
        </w:rPr>
        <w:tab/>
      </w:r>
      <w:r w:rsidRPr="00DD1F80">
        <w:rPr>
          <w:rFonts w:ascii="Garamond" w:hAnsi="Garamond"/>
          <w:sz w:val="22"/>
          <w:szCs w:val="22"/>
        </w:rPr>
        <w:tab/>
      </w:r>
    </w:p>
    <w:p w14:paraId="282BE6C0" w14:textId="41558649" w:rsidR="00304A07" w:rsidRPr="00DD1F80" w:rsidRDefault="00A237CF" w:rsidP="00304A07">
      <w:pPr>
        <w:rPr>
          <w:rFonts w:ascii="Garamond" w:hAnsi="Garamond"/>
          <w:sz w:val="22"/>
          <w:szCs w:val="22"/>
        </w:rPr>
      </w:pPr>
      <w:r>
        <w:rPr>
          <w:rFonts w:ascii="Garamond" w:hAnsi="Garamond"/>
          <w:sz w:val="22"/>
          <w:szCs w:val="22"/>
        </w:rPr>
        <w:t>Elevens underskrift</w:t>
      </w:r>
      <w:r>
        <w:rPr>
          <w:rFonts w:ascii="Garamond" w:hAnsi="Garamond"/>
          <w:sz w:val="22"/>
          <w:szCs w:val="22"/>
        </w:rPr>
        <w:tab/>
      </w:r>
      <w:r>
        <w:rPr>
          <w:rFonts w:ascii="Garamond" w:hAnsi="Garamond"/>
          <w:sz w:val="22"/>
          <w:szCs w:val="22"/>
        </w:rPr>
        <w:tab/>
      </w:r>
      <w:r>
        <w:rPr>
          <w:rFonts w:ascii="Garamond" w:hAnsi="Garamond"/>
          <w:sz w:val="22"/>
          <w:szCs w:val="22"/>
        </w:rPr>
        <w:tab/>
        <w:t>Handledarens underskrift</w:t>
      </w:r>
      <w:bookmarkStart w:id="0" w:name="_GoBack"/>
      <w:bookmarkEnd w:id="0"/>
      <w:r>
        <w:rPr>
          <w:rFonts w:ascii="Garamond" w:hAnsi="Garamond"/>
          <w:sz w:val="22"/>
          <w:szCs w:val="22"/>
        </w:rPr>
        <w:tab/>
      </w:r>
    </w:p>
    <w:p w14:paraId="282BE6C1" w14:textId="77777777" w:rsidR="00304A07" w:rsidRPr="00DD1F80" w:rsidRDefault="00304A07" w:rsidP="00304A07">
      <w:pPr>
        <w:rPr>
          <w:rFonts w:ascii="Garamond" w:hAnsi="Garamond"/>
          <w:sz w:val="22"/>
          <w:szCs w:val="22"/>
        </w:rPr>
      </w:pPr>
    </w:p>
    <w:p w14:paraId="282BE6C2" w14:textId="77777777" w:rsidR="00304A07" w:rsidRPr="00DD1F80" w:rsidRDefault="00304A07" w:rsidP="00304A07">
      <w:pPr>
        <w:rPr>
          <w:rFonts w:ascii="Garamond" w:hAnsi="Garamond"/>
          <w:sz w:val="22"/>
          <w:szCs w:val="22"/>
        </w:rPr>
      </w:pPr>
    </w:p>
    <w:p w14:paraId="282BE6C3" w14:textId="77777777" w:rsidR="00095A7E" w:rsidRPr="00DD1F80" w:rsidRDefault="00095A7E" w:rsidP="00095A7E">
      <w:pPr>
        <w:tabs>
          <w:tab w:val="left" w:leader="dot" w:pos="4536"/>
          <w:tab w:val="left" w:pos="5103"/>
          <w:tab w:val="left" w:leader="dot" w:pos="9356"/>
        </w:tabs>
        <w:rPr>
          <w:rFonts w:ascii="Garamond" w:hAnsi="Garamond"/>
          <w:sz w:val="22"/>
          <w:szCs w:val="22"/>
        </w:rPr>
      </w:pPr>
      <w:r w:rsidRPr="00DD1F80">
        <w:rPr>
          <w:rFonts w:ascii="Garamond" w:hAnsi="Garamond"/>
          <w:sz w:val="22"/>
          <w:szCs w:val="22"/>
        </w:rPr>
        <w:tab/>
      </w:r>
      <w:r w:rsidR="00304A07" w:rsidRPr="00DD1F80">
        <w:rPr>
          <w:rFonts w:ascii="Garamond" w:hAnsi="Garamond"/>
          <w:sz w:val="22"/>
          <w:szCs w:val="22"/>
        </w:rPr>
        <w:tab/>
      </w:r>
      <w:r w:rsidRPr="00DD1F80">
        <w:rPr>
          <w:rFonts w:ascii="Garamond" w:hAnsi="Garamond"/>
          <w:sz w:val="22"/>
          <w:szCs w:val="22"/>
        </w:rPr>
        <w:tab/>
      </w:r>
    </w:p>
    <w:p w14:paraId="282BE6C5" w14:textId="7D4D3791" w:rsidR="00304A07" w:rsidRPr="00DD1F80" w:rsidRDefault="00493751" w:rsidP="00095A7E">
      <w:pPr>
        <w:tabs>
          <w:tab w:val="left" w:pos="4536"/>
          <w:tab w:val="left" w:pos="5103"/>
          <w:tab w:val="left" w:pos="9356"/>
        </w:tabs>
        <w:rPr>
          <w:rFonts w:ascii="Garamond" w:hAnsi="Garamond"/>
          <w:sz w:val="22"/>
          <w:szCs w:val="22"/>
        </w:rPr>
      </w:pPr>
      <w:r w:rsidRPr="00DD1F80">
        <w:rPr>
          <w:rFonts w:ascii="Garamond" w:hAnsi="Garamond"/>
          <w:sz w:val="22"/>
          <w:szCs w:val="22"/>
        </w:rPr>
        <w:t>Kontaktperson</w:t>
      </w:r>
      <w:r w:rsidR="00A237CF">
        <w:rPr>
          <w:rFonts w:ascii="Garamond" w:hAnsi="Garamond"/>
          <w:sz w:val="22"/>
          <w:szCs w:val="22"/>
        </w:rPr>
        <w:t>, Brinellgymnasiet</w:t>
      </w:r>
      <w:r w:rsidR="00095A7E" w:rsidRPr="00DD1F80">
        <w:rPr>
          <w:rFonts w:ascii="Garamond" w:hAnsi="Garamond"/>
          <w:sz w:val="22"/>
          <w:szCs w:val="22"/>
        </w:rPr>
        <w:tab/>
      </w:r>
      <w:r w:rsidRPr="00DD1F80">
        <w:rPr>
          <w:rFonts w:ascii="Garamond" w:hAnsi="Garamond"/>
          <w:sz w:val="22"/>
          <w:szCs w:val="22"/>
        </w:rPr>
        <w:tab/>
        <w:t>Ansvarig rektor</w:t>
      </w:r>
    </w:p>
    <w:p w14:paraId="282BE6C6" w14:textId="77777777" w:rsidR="00E13BFD" w:rsidRPr="00DD1F80" w:rsidRDefault="00E13BFD" w:rsidP="00095A7E">
      <w:pPr>
        <w:tabs>
          <w:tab w:val="left" w:pos="4536"/>
          <w:tab w:val="left" w:pos="5103"/>
          <w:tab w:val="left" w:pos="9356"/>
        </w:tabs>
        <w:rPr>
          <w:rFonts w:ascii="Garamond" w:hAnsi="Garamond"/>
          <w:sz w:val="22"/>
          <w:szCs w:val="22"/>
        </w:rPr>
      </w:pPr>
    </w:p>
    <w:p w14:paraId="282BE6C7" w14:textId="77777777" w:rsidR="00095A7E" w:rsidRPr="00DD1F80" w:rsidRDefault="00095A7E" w:rsidP="00095A7E">
      <w:pPr>
        <w:tabs>
          <w:tab w:val="left" w:pos="4536"/>
          <w:tab w:val="left" w:pos="5103"/>
          <w:tab w:val="left" w:pos="9356"/>
        </w:tabs>
        <w:rPr>
          <w:rFonts w:ascii="Garamond" w:hAnsi="Garamond"/>
          <w:sz w:val="22"/>
          <w:szCs w:val="22"/>
        </w:rPr>
      </w:pPr>
    </w:p>
    <w:p w14:paraId="282BE6C8" w14:textId="77777777" w:rsidR="00304A07" w:rsidRPr="00DD1F80" w:rsidRDefault="00095A7E" w:rsidP="00095A7E">
      <w:pPr>
        <w:tabs>
          <w:tab w:val="left" w:leader="dot" w:pos="4536"/>
          <w:tab w:val="left" w:pos="5103"/>
          <w:tab w:val="left" w:leader="dot" w:pos="9356"/>
        </w:tabs>
        <w:rPr>
          <w:rFonts w:ascii="Garamond" w:hAnsi="Garamond"/>
          <w:sz w:val="22"/>
          <w:szCs w:val="22"/>
        </w:rPr>
      </w:pPr>
      <w:r w:rsidRPr="00DD1F80">
        <w:rPr>
          <w:rFonts w:ascii="Garamond" w:hAnsi="Garamond"/>
          <w:sz w:val="22"/>
          <w:szCs w:val="22"/>
        </w:rPr>
        <w:tab/>
      </w:r>
      <w:r w:rsidR="00304A07" w:rsidRPr="00DD1F80">
        <w:rPr>
          <w:rFonts w:ascii="Garamond" w:hAnsi="Garamond"/>
          <w:sz w:val="22"/>
          <w:szCs w:val="22"/>
        </w:rPr>
        <w:tab/>
      </w:r>
      <w:r w:rsidRPr="00DD1F80">
        <w:rPr>
          <w:rFonts w:ascii="Garamond" w:hAnsi="Garamond"/>
          <w:sz w:val="22"/>
          <w:szCs w:val="22"/>
        </w:rPr>
        <w:tab/>
      </w:r>
    </w:p>
    <w:p w14:paraId="282BE6C9" w14:textId="77777777" w:rsidR="00304A07" w:rsidRPr="00DD1F80" w:rsidRDefault="001A79C0" w:rsidP="00095A7E">
      <w:pPr>
        <w:tabs>
          <w:tab w:val="left" w:pos="4536"/>
          <w:tab w:val="left" w:pos="5103"/>
          <w:tab w:val="left" w:pos="9356"/>
        </w:tabs>
        <w:rPr>
          <w:rFonts w:ascii="Garamond" w:hAnsi="Garamond"/>
        </w:rPr>
      </w:pPr>
      <w:r w:rsidRPr="00DD1F80">
        <w:rPr>
          <w:rFonts w:ascii="Garamond" w:hAnsi="Garamond"/>
          <w:sz w:val="22"/>
          <w:szCs w:val="22"/>
        </w:rPr>
        <w:t>(Namnförtydligande)</w:t>
      </w:r>
      <w:r w:rsidRPr="00DD1F80">
        <w:rPr>
          <w:rFonts w:ascii="Garamond" w:hAnsi="Garamond"/>
          <w:sz w:val="22"/>
          <w:szCs w:val="22"/>
        </w:rPr>
        <w:tab/>
      </w:r>
      <w:r w:rsidRPr="00DD1F80">
        <w:rPr>
          <w:rFonts w:ascii="Garamond" w:hAnsi="Garamond"/>
          <w:sz w:val="22"/>
          <w:szCs w:val="22"/>
        </w:rPr>
        <w:tab/>
      </w:r>
      <w:r w:rsidR="00304A07" w:rsidRPr="00DD1F80">
        <w:rPr>
          <w:rFonts w:ascii="Garamond" w:hAnsi="Garamond"/>
          <w:sz w:val="22"/>
          <w:szCs w:val="22"/>
        </w:rPr>
        <w:t>(Namnförtydligande)</w:t>
      </w:r>
    </w:p>
    <w:sectPr w:rsidR="00304A07" w:rsidRPr="00DD1F80" w:rsidSect="00E87E51">
      <w:footerReference w:type="default" r:id="rId11"/>
      <w:pgSz w:w="11907" w:h="16840" w:code="9"/>
      <w:pgMar w:top="851" w:right="1134" w:bottom="851" w:left="1134" w:header="720" w:footer="720" w:gutter="0"/>
      <w:paperSrc w:firs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20AE1" w14:textId="77777777" w:rsidR="00130AD5" w:rsidRDefault="00130AD5">
      <w:r>
        <w:separator/>
      </w:r>
    </w:p>
  </w:endnote>
  <w:endnote w:type="continuationSeparator" w:id="0">
    <w:p w14:paraId="088EC399" w14:textId="77777777" w:rsidR="00130AD5" w:rsidRDefault="0013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E6D3" w14:textId="77777777" w:rsidR="009C4939" w:rsidRDefault="009C4939">
    <w:pPr>
      <w:pStyle w:val="Sidfot"/>
      <w:tabs>
        <w:tab w:val="clear" w:pos="4536"/>
        <w:tab w:val="clear" w:pos="9072"/>
        <w:tab w:val="left" w:pos="1843"/>
        <w:tab w:val="left" w:pos="3261"/>
        <w:tab w:val="left" w:pos="4678"/>
        <w:tab w:val="left" w:pos="5954"/>
        <w:tab w:val="left" w:pos="7230"/>
        <w:tab w:val="left" w:pos="8364"/>
        <w:tab w:val="left" w:pos="8647"/>
      </w:tabs>
      <w:spacing w:line="360" w:lineRule="auto"/>
      <w:ind w:left="426" w:right="-567"/>
      <w:rPr>
        <w:b/>
        <w:sz w:val="15"/>
      </w:rPr>
    </w:pPr>
    <w:r>
      <w:rPr>
        <w:b/>
        <w:sz w:val="15"/>
      </w:rPr>
      <w:t>Postadress</w:t>
    </w:r>
    <w:r>
      <w:rPr>
        <w:b/>
        <w:sz w:val="15"/>
      </w:rPr>
      <w:tab/>
      <w:t>Gatuadress</w:t>
    </w:r>
    <w:r>
      <w:rPr>
        <w:b/>
        <w:sz w:val="15"/>
      </w:rPr>
      <w:tab/>
      <w:t>Telefon (v)</w:t>
    </w:r>
    <w:r>
      <w:rPr>
        <w:b/>
        <w:sz w:val="15"/>
      </w:rPr>
      <w:tab/>
      <w:t>Telefax</w:t>
    </w:r>
    <w:r>
      <w:rPr>
        <w:b/>
        <w:sz w:val="15"/>
      </w:rPr>
      <w:tab/>
      <w:t>Bankgiro</w:t>
    </w:r>
    <w:r>
      <w:rPr>
        <w:b/>
        <w:sz w:val="15"/>
      </w:rPr>
      <w:tab/>
      <w:t>Postgiro</w:t>
    </w:r>
    <w:r>
      <w:rPr>
        <w:b/>
        <w:sz w:val="15"/>
      </w:rPr>
      <w:tab/>
      <w:t>Org. nr.</w:t>
    </w:r>
    <w:r>
      <w:rPr>
        <w:b/>
        <w:sz w:val="15"/>
      </w:rPr>
      <w:tab/>
    </w:r>
  </w:p>
  <w:p w14:paraId="282BE6D4" w14:textId="77777777" w:rsidR="009C4939" w:rsidRDefault="009C4939">
    <w:pPr>
      <w:pStyle w:val="Sidfot"/>
      <w:tabs>
        <w:tab w:val="clear" w:pos="4536"/>
        <w:tab w:val="clear" w:pos="9072"/>
        <w:tab w:val="left" w:pos="1843"/>
        <w:tab w:val="left" w:pos="3261"/>
        <w:tab w:val="left" w:pos="4678"/>
        <w:tab w:val="left" w:pos="5954"/>
        <w:tab w:val="left" w:pos="7230"/>
        <w:tab w:val="left" w:pos="8364"/>
        <w:tab w:val="left" w:pos="8505"/>
        <w:tab w:val="left" w:pos="8647"/>
      </w:tabs>
      <w:spacing w:line="360" w:lineRule="auto"/>
      <w:ind w:left="426" w:right="-567"/>
      <w:rPr>
        <w:sz w:val="15"/>
      </w:rPr>
    </w:pPr>
    <w:r>
      <w:rPr>
        <w:sz w:val="15"/>
      </w:rPr>
      <w:t xml:space="preserve">571 35 Nässjö </w:t>
    </w:r>
    <w:r>
      <w:rPr>
        <w:sz w:val="15"/>
      </w:rPr>
      <w:tab/>
      <w:t>Brinellgatan 52</w:t>
    </w:r>
    <w:r>
      <w:rPr>
        <w:sz w:val="15"/>
      </w:rPr>
      <w:tab/>
      <w:t>0380-51 88 43</w:t>
    </w:r>
    <w:r>
      <w:rPr>
        <w:sz w:val="15"/>
      </w:rPr>
      <w:tab/>
      <w:t>0380-123 45</w:t>
    </w:r>
    <w:r>
      <w:rPr>
        <w:sz w:val="15"/>
      </w:rPr>
      <w:tab/>
      <w:t>452-8519</w:t>
    </w:r>
    <w:r>
      <w:rPr>
        <w:sz w:val="15"/>
      </w:rPr>
      <w:tab/>
      <w:t>10 63 50-2</w:t>
    </w:r>
    <w:r>
      <w:rPr>
        <w:sz w:val="15"/>
      </w:rPr>
      <w:tab/>
      <w:t>212 000-0548</w:t>
    </w:r>
  </w:p>
  <w:p w14:paraId="282BE6D5" w14:textId="2302BA3C" w:rsidR="009C4939" w:rsidRDefault="009C4939">
    <w:pPr>
      <w:pStyle w:val="Sidfot"/>
      <w:tabs>
        <w:tab w:val="clear" w:pos="9072"/>
        <w:tab w:val="left" w:pos="851"/>
        <w:tab w:val="left" w:pos="1985"/>
        <w:tab w:val="left" w:pos="3402"/>
        <w:tab w:val="left" w:pos="4536"/>
        <w:tab w:val="left" w:pos="5529"/>
        <w:tab w:val="left" w:pos="6521"/>
        <w:tab w:val="left" w:pos="7655"/>
        <w:tab w:val="left" w:pos="8505"/>
        <w:tab w:val="left" w:pos="8647"/>
      </w:tabs>
      <w:ind w:right="-567"/>
      <w:rPr>
        <w:sz w:val="15"/>
      </w:rPr>
    </w:pPr>
    <w:r>
      <w:rPr>
        <w:sz w:val="16"/>
      </w:rPr>
      <w:tab/>
    </w:r>
    <w:r>
      <w:rPr>
        <w:sz w:val="16"/>
      </w:rPr>
      <w:tab/>
      <w:t xml:space="preserve">                               </w:t>
    </w:r>
    <w:r>
      <w:rPr>
        <w:sz w:val="15"/>
      </w:rPr>
      <w:t xml:space="preserve">eller 51 88 50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E6A21" w14:textId="77777777" w:rsidR="00130AD5" w:rsidRDefault="00130AD5">
      <w:r>
        <w:separator/>
      </w:r>
    </w:p>
  </w:footnote>
  <w:footnote w:type="continuationSeparator" w:id="0">
    <w:p w14:paraId="3E584939" w14:textId="77777777" w:rsidR="00130AD5" w:rsidRDefault="00130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45152"/>
    <w:multiLevelType w:val="singleLevel"/>
    <w:tmpl w:val="5C12AC4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91"/>
    <w:rsid w:val="000672B9"/>
    <w:rsid w:val="000850E2"/>
    <w:rsid w:val="00095A7E"/>
    <w:rsid w:val="000C2138"/>
    <w:rsid w:val="000E35D6"/>
    <w:rsid w:val="00130AD5"/>
    <w:rsid w:val="001A79C0"/>
    <w:rsid w:val="00221A6D"/>
    <w:rsid w:val="00235D3A"/>
    <w:rsid w:val="002405A2"/>
    <w:rsid w:val="00283692"/>
    <w:rsid w:val="00304A07"/>
    <w:rsid w:val="0033213E"/>
    <w:rsid w:val="0038662C"/>
    <w:rsid w:val="00457302"/>
    <w:rsid w:val="00493751"/>
    <w:rsid w:val="00496CB0"/>
    <w:rsid w:val="00507375"/>
    <w:rsid w:val="00565CB2"/>
    <w:rsid w:val="005759E9"/>
    <w:rsid w:val="00661D21"/>
    <w:rsid w:val="006672E8"/>
    <w:rsid w:val="00687396"/>
    <w:rsid w:val="006A5776"/>
    <w:rsid w:val="006F5520"/>
    <w:rsid w:val="00703891"/>
    <w:rsid w:val="00770D1A"/>
    <w:rsid w:val="007731E4"/>
    <w:rsid w:val="0080061D"/>
    <w:rsid w:val="008518EE"/>
    <w:rsid w:val="00867A27"/>
    <w:rsid w:val="008C6CDA"/>
    <w:rsid w:val="00930542"/>
    <w:rsid w:val="009C4939"/>
    <w:rsid w:val="00A237CF"/>
    <w:rsid w:val="00A7215E"/>
    <w:rsid w:val="00B15401"/>
    <w:rsid w:val="00BB416E"/>
    <w:rsid w:val="00C9190E"/>
    <w:rsid w:val="00CD28E9"/>
    <w:rsid w:val="00CE1165"/>
    <w:rsid w:val="00D0133A"/>
    <w:rsid w:val="00D022E1"/>
    <w:rsid w:val="00DD1F80"/>
    <w:rsid w:val="00DE0EEB"/>
    <w:rsid w:val="00E13BFD"/>
    <w:rsid w:val="00E3145E"/>
    <w:rsid w:val="00E87E51"/>
    <w:rsid w:val="00EA2EE0"/>
    <w:rsid w:val="00F41C59"/>
    <w:rsid w:val="00F42438"/>
    <w:rsid w:val="00F51FE6"/>
    <w:rsid w:val="00F92AF7"/>
    <w:rsid w:val="00FD3093"/>
    <w:rsid w:val="00FF0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BE671"/>
  <w14:defaultImageDpi w14:val="0"/>
  <w15:docId w15:val="{288B3B27-0D80-4547-A3D9-644ED29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91"/>
    <w:pPr>
      <w:spacing w:after="0" w:line="240" w:lineRule="auto"/>
    </w:pPr>
    <w:rPr>
      <w:sz w:val="20"/>
      <w:szCs w:val="20"/>
    </w:rPr>
  </w:style>
  <w:style w:type="paragraph" w:styleId="Rubrik1">
    <w:name w:val="heading 1"/>
    <w:basedOn w:val="Normal"/>
    <w:next w:val="Normal"/>
    <w:link w:val="Rubrik1Char"/>
    <w:uiPriority w:val="99"/>
    <w:qFormat/>
    <w:rsid w:val="00703891"/>
    <w:pPr>
      <w:keepNext/>
      <w:tabs>
        <w:tab w:val="left" w:pos="3119"/>
        <w:tab w:val="left" w:pos="5160"/>
        <w:tab w:val="left" w:pos="7881"/>
      </w:tabs>
      <w:outlineLvl w:val="0"/>
    </w:pPr>
    <w:rPr>
      <w:b/>
      <w:sz w:val="16"/>
    </w:rPr>
  </w:style>
  <w:style w:type="paragraph" w:styleId="Rubrik2">
    <w:name w:val="heading 2"/>
    <w:basedOn w:val="Normal"/>
    <w:next w:val="Normal"/>
    <w:link w:val="Rubrik2Char"/>
    <w:uiPriority w:val="99"/>
    <w:qFormat/>
    <w:rsid w:val="00703891"/>
    <w:pPr>
      <w:keepNext/>
      <w:tabs>
        <w:tab w:val="left" w:pos="3119"/>
        <w:tab w:val="left" w:pos="5160"/>
        <w:tab w:val="left" w:pos="7881"/>
      </w:tabs>
      <w:jc w:val="center"/>
      <w:outlineLvl w:val="1"/>
    </w:pPr>
    <w:rPr>
      <w:b/>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character" w:customStyle="1" w:styleId="Rubrik2Char">
    <w:name w:val="Rubrik 2 Char"/>
    <w:basedOn w:val="Standardstycketeckensnitt"/>
    <w:link w:val="Rubrik2"/>
    <w:uiPriority w:val="9"/>
    <w:semiHidden/>
    <w:locked/>
    <w:rPr>
      <w:rFonts w:asciiTheme="majorHAnsi" w:eastAsiaTheme="majorEastAsia" w:hAnsiTheme="majorHAnsi" w:cs="Times New Roman"/>
      <w:b/>
      <w:bCs/>
      <w:i/>
      <w:iCs/>
      <w:sz w:val="28"/>
      <w:szCs w:val="28"/>
    </w:rPr>
  </w:style>
  <w:style w:type="paragraph" w:styleId="Sidhuvud">
    <w:name w:val="header"/>
    <w:basedOn w:val="Normal"/>
    <w:link w:val="SidhuvudChar"/>
    <w:uiPriority w:val="99"/>
    <w:rsid w:val="00703891"/>
    <w:pPr>
      <w:tabs>
        <w:tab w:val="center" w:pos="4536"/>
        <w:tab w:val="right" w:pos="9072"/>
      </w:tabs>
    </w:pPr>
  </w:style>
  <w:style w:type="character" w:customStyle="1" w:styleId="SidhuvudChar">
    <w:name w:val="Sidhuvud Char"/>
    <w:basedOn w:val="Standardstycketeckensnitt"/>
    <w:link w:val="Sidhuvud"/>
    <w:uiPriority w:val="99"/>
    <w:semiHidden/>
    <w:locked/>
    <w:rPr>
      <w:rFonts w:cs="Times New Roman"/>
      <w:sz w:val="20"/>
      <w:szCs w:val="20"/>
    </w:rPr>
  </w:style>
  <w:style w:type="paragraph" w:styleId="Sidfot">
    <w:name w:val="footer"/>
    <w:basedOn w:val="Normal"/>
    <w:link w:val="SidfotChar"/>
    <w:uiPriority w:val="99"/>
    <w:rsid w:val="00703891"/>
    <w:pPr>
      <w:tabs>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0"/>
      <w:szCs w:val="20"/>
    </w:rPr>
  </w:style>
  <w:style w:type="paragraph" w:styleId="Ballongtext">
    <w:name w:val="Balloon Text"/>
    <w:basedOn w:val="Normal"/>
    <w:link w:val="BallongtextChar"/>
    <w:uiPriority w:val="99"/>
    <w:semiHidden/>
    <w:rsid w:val="00BB416E"/>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ahoma"/>
      <w:sz w:val="16"/>
      <w:szCs w:val="16"/>
    </w:rPr>
  </w:style>
  <w:style w:type="paragraph" w:styleId="Brdtext">
    <w:name w:val="Body Text"/>
    <w:basedOn w:val="Normal"/>
    <w:link w:val="BrdtextChar"/>
    <w:uiPriority w:val="99"/>
    <w:rsid w:val="00F51FE6"/>
    <w:pPr>
      <w:spacing w:after="120"/>
    </w:pPr>
  </w:style>
  <w:style w:type="character" w:customStyle="1" w:styleId="BrdtextChar">
    <w:name w:val="Brödtext Char"/>
    <w:basedOn w:val="Standardstycketeckensnitt"/>
    <w:link w:val="Brd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nderkategori xmlns="fd1ba085-ce37-477e-adf7-8e33410e43c6" xsi:nil="true"/>
    <Kategori xmlns="fd1ba085-ce37-477e-adf7-8e33410e43c6">APL</Kategori>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FA9ADC57A51340AF34A8FAD13260DF" ma:contentTypeVersion="3" ma:contentTypeDescription="Skapa ett nytt dokument." ma:contentTypeScope="" ma:versionID="d4b701ae375446a179abc06555350f99">
  <xsd:schema xmlns:xsd="http://www.w3.org/2001/XMLSchema" xmlns:p="http://schemas.microsoft.com/office/2006/metadata/properties" xmlns:ns2="fd1ba085-ce37-477e-adf7-8e33410e43c6" targetNamespace="http://schemas.microsoft.com/office/2006/metadata/properties" ma:root="true" ma:fieldsID="658d80abed37960dda5a6945c9a3002c" ns2:_="">
    <xsd:import namespace="fd1ba085-ce37-477e-adf7-8e33410e43c6"/>
    <xsd:element name="properties">
      <xsd:complexType>
        <xsd:sequence>
          <xsd:element name="documentManagement">
            <xsd:complexType>
              <xsd:all>
                <xsd:element ref="ns2:Kategori" minOccurs="0"/>
                <xsd:element ref="ns2:Underkategori" minOccurs="0"/>
              </xsd:all>
            </xsd:complexType>
          </xsd:element>
        </xsd:sequence>
      </xsd:complexType>
    </xsd:element>
  </xsd:schema>
  <xsd:schema xmlns:xsd="http://www.w3.org/2001/XMLSchema" xmlns:dms="http://schemas.microsoft.com/office/2006/documentManagement/types" targetNamespace="fd1ba085-ce37-477e-adf7-8e33410e43c6" elementFormDefault="qualified">
    <xsd:import namespace="http://schemas.microsoft.com/office/2006/documentManagement/types"/>
    <xsd:element name="Kategori" ma:index="2" nillable="true" ma:displayName="Brinellgymnasiet" ma:format="Dropdown" ma:internalName="Kategori">
      <xsd:simpleType>
        <xsd:restriction base="dms:Choice">
          <xsd:enumeration value="Brinellnytt"/>
          <xsd:enumeration value="APL"/>
          <xsd:enumeration value="Arbetsmiljö"/>
          <xsd:enumeration value="Blanketter och mallar"/>
          <xsd:enumeration value="Guider"/>
          <xsd:enumeration value="Handlingsplaner med tillhörande blanketter"/>
          <xsd:enumeration value="Kalendarium"/>
          <xsd:enumeration value="Kvalitetsarbete"/>
          <xsd:enumeration value="Brevmall och logotype"/>
          <xsd:enumeration value="Organisation och arbetsbeskrivning"/>
          <xsd:enumeration value="Protokoll"/>
          <xsd:enumeration value="Stipendier"/>
          <xsd:enumeration value="Utvecklingssamtal"/>
          <xsd:enumeration value="IT-guider"/>
          <xsd:enumeration value="Utbildning"/>
        </xsd:restriction>
      </xsd:simpleType>
    </xsd:element>
    <xsd:element name="Underkategori" ma:index="3" nillable="true" ma:displayName="Kategori" ma:format="Dropdown" ma:internalName="Underkategori">
      <xsd:simpleType>
        <xsd:restriction base="dms:Choice">
          <xsd:enumeration value="Avstängning av elev"/>
          <xsd:enumeration value="Information till vårdnadshavare"/>
          <xsd:enumeration value="Fusk"/>
          <xsd:enumeration value="Betyg och åtgärder"/>
          <xsd:enumeration value="Anmälan"/>
          <xsd:enumeration value="Avvisning av obehöriga"/>
          <xsd:enumeration value="Betyg"/>
          <xsd:enumeration value="Ordningsregler"/>
          <xsd:enumeration value="Diskriminering och kränkande behandling"/>
          <xsd:enumeration value="Droger"/>
          <xsd:enumeration value="Frånvaro"/>
          <xsd:enumeration value="Fusk"/>
          <xsd:enumeration value="Hot och våld"/>
          <xsd:enumeration value="Jämställdhet"/>
          <xsd:enumeration value="Kriser"/>
          <xsd:enumeration value="Ledighet"/>
          <xsd:enumeration value="Miljö"/>
          <xsd:enumeration value="Nationellt prov"/>
          <xsd:enumeration value="Rökning"/>
          <xsd:enumeration value="Utvecklingssamtal"/>
          <xsd:enumeration value="Prövning"/>
          <xsd:enumeration value="Övrigt"/>
          <xsd:enumeration value="Introduktion av nyanställda"/>
          <xsd:enumeration value="Val"/>
          <xsd:enumeration value="Administration"/>
          <xsd:enumeration value="Arbetsmiljö"/>
          <xsd:enumeration value="Matrådet"/>
          <xsd:enumeration value="Personalkonferens"/>
          <xsd:enumeration value="APT - RMD"/>
          <xsd:enumeration value="APT - BLn"/>
          <xsd:enumeration value="APT - LDn"/>
          <xsd:enumeration value="APT - ACa"/>
          <xsd:enumeration value="Skolkonferens"/>
          <xsd:enumeration value="Skolledning"/>
          <xsd:enumeration value="Skolutveckling"/>
          <xsd:enumeration value="Samverkan"/>
          <xsd:enumeration value="Resor"/>
          <xsd:enumeration value="Gåvor"/>
          <xsd:enumeration value="Föreläsningar Jönköping 2016"/>
          <xsd:enumeration value="Utrymningsplan"/>
          <xsd:enumeration value="Fotografering"/>
          <xsd:enumeration value="Årshjul"/>
          <xsd:enumeration value="Åtgärdsprogr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ma:readOnly="true"/>
        <xsd:element ref="dc:title" minOccurs="0" maxOccurs="1" ma:index="1" ma:displayName="te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7321FF-1FB3-4694-8B2B-7A8F77BD2411}">
  <ds:schemaRefs>
    <ds:schemaRef ds:uri="http://schemas.microsoft.com/sharepoint/v3/contenttype/forms"/>
  </ds:schemaRefs>
</ds:datastoreItem>
</file>

<file path=customXml/itemProps2.xml><?xml version="1.0" encoding="utf-8"?>
<ds:datastoreItem xmlns:ds="http://schemas.openxmlformats.org/officeDocument/2006/customXml" ds:itemID="{A8D5E67D-49A4-4B48-9772-025DA2EF76E9}">
  <ds:schemaRefs>
    <ds:schemaRef ds:uri="http://schemas.microsoft.com/office/2006/metadata/properties"/>
    <ds:schemaRef ds:uri="fd1ba085-ce37-477e-adf7-8e33410e43c6"/>
  </ds:schemaRefs>
</ds:datastoreItem>
</file>

<file path=customXml/itemProps3.xml><?xml version="1.0" encoding="utf-8"?>
<ds:datastoreItem xmlns:ds="http://schemas.openxmlformats.org/officeDocument/2006/customXml" ds:itemID="{3360F0DF-4932-4D64-9B3B-394DE096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a085-ce37-477e-adf7-8e33410e43c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602</Words>
  <Characters>3196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APL-avtal 2015</vt:lpstr>
    </vt:vector>
  </TitlesOfParts>
  <Company>Nässjö kommun</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APL-avtal 2015</dc:title>
  <dc:creator>Nässjö Kommun</dc:creator>
  <cp:lastModifiedBy>Charlotte Göransson</cp:lastModifiedBy>
  <cp:revision>4</cp:revision>
  <cp:lastPrinted>2013-10-21T08:20:00Z</cp:lastPrinted>
  <dcterms:created xsi:type="dcterms:W3CDTF">2021-01-08T12:34:00Z</dcterms:created>
  <dcterms:modified xsi:type="dcterms:W3CDTF">2021-01-11T10:48:00Z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0x0101009EFA9ADC57A51340AF34A8FAD13260DF</vt:lpwstr>
  </property>
  <property fmtid="{D5CDD505-2E9C-101B-9397-08002B2CF9AE}" pid="3" name="Order">
    <vt:r8>5500</vt:r8>
  </property>
</Properties>
</file>