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08243" w14:textId="3FB70B20" w:rsidR="00581A83" w:rsidRDefault="00581A83" w:rsidP="00FD4257">
      <w:pPr>
        <w:pStyle w:val="Text"/>
        <w:ind w:left="0"/>
        <w:rPr>
          <w:rFonts w:ascii="Segoe UI" w:hAnsi="Segoe UI" w:cs="Segoe UI"/>
          <w:noProof/>
          <w:sz w:val="20"/>
        </w:rPr>
      </w:pPr>
      <w:bookmarkStart w:id="0" w:name="varHuvudHL"/>
      <w:bookmarkStart w:id="1" w:name="_Hlk124517987"/>
      <w:bookmarkStart w:id="2" w:name="_Hlk124517782"/>
      <w:r>
        <w:rPr>
          <w:rFonts w:ascii="Segoe UI" w:hAnsi="Segoe UI" w:cs="Segoe UI"/>
          <w:noProof/>
          <w:sz w:val="20"/>
        </w:rPr>
        <w:drawing>
          <wp:anchor distT="0" distB="0" distL="114300" distR="114300" simplePos="0" relativeHeight="251665408" behindDoc="0" locked="0" layoutInCell="1" allowOverlap="1" wp14:anchorId="2DFD94D3" wp14:editId="4BABEBBC">
            <wp:simplePos x="0" y="0"/>
            <wp:positionH relativeFrom="page">
              <wp:posOffset>5715</wp:posOffset>
            </wp:positionH>
            <wp:positionV relativeFrom="paragraph">
              <wp:posOffset>-504825</wp:posOffset>
            </wp:positionV>
            <wp:extent cx="7547730" cy="5683554"/>
            <wp:effectExtent l="0" t="0" r="0" b="0"/>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06"/>
                    <a:stretch/>
                  </pic:blipFill>
                  <pic:spPr bwMode="auto">
                    <a:xfrm>
                      <a:off x="0" y="0"/>
                      <a:ext cx="7547730" cy="56835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3ED9D6" w14:textId="0AE2F3FE" w:rsidR="00A67400" w:rsidRPr="00BB0B53" w:rsidRDefault="0072448A" w:rsidP="00FD4257">
      <w:pPr>
        <w:pStyle w:val="Text"/>
        <w:ind w:left="0"/>
      </w:pPr>
      <w:r w:rsidRPr="00BB0B53">
        <w:rPr>
          <w:noProof/>
        </w:rPr>
        <w:drawing>
          <wp:anchor distT="0" distB="0" distL="114300" distR="114300" simplePos="0" relativeHeight="251661312" behindDoc="0" locked="0" layoutInCell="1" allowOverlap="1" wp14:anchorId="37A10E62" wp14:editId="511CB122">
            <wp:simplePos x="0" y="0"/>
            <wp:positionH relativeFrom="margin">
              <wp:posOffset>-1482725</wp:posOffset>
            </wp:positionH>
            <wp:positionV relativeFrom="margin">
              <wp:posOffset>-895985</wp:posOffset>
            </wp:positionV>
            <wp:extent cx="8153400" cy="390525"/>
            <wp:effectExtent l="0" t="0" r="0" b="9525"/>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53400" cy="390525"/>
                    </a:xfrm>
                    <a:prstGeom prst="rect">
                      <a:avLst/>
                    </a:prstGeom>
                  </pic:spPr>
                </pic:pic>
              </a:graphicData>
            </a:graphic>
            <wp14:sizeRelH relativeFrom="margin">
              <wp14:pctWidth>0</wp14:pctWidth>
            </wp14:sizeRelH>
          </wp:anchor>
        </w:drawing>
      </w:r>
      <w:r w:rsidR="001222B3" w:rsidRPr="00BB0B53">
        <w:br/>
      </w:r>
      <w:bookmarkEnd w:id="0"/>
    </w:p>
    <w:p w14:paraId="6A37BE8E" w14:textId="6D3F1FC7" w:rsidR="00B860F5" w:rsidRPr="00BB0B53" w:rsidRDefault="00B860F5" w:rsidP="00B860F5">
      <w:pPr>
        <w:pStyle w:val="Planbskbrdtext"/>
        <w:ind w:left="0"/>
        <w:rPr>
          <w:rFonts w:ascii="Segoe UI" w:hAnsi="Segoe UI" w:cs="Segoe UI"/>
          <w:sz w:val="20"/>
        </w:rPr>
      </w:pPr>
    </w:p>
    <w:p w14:paraId="7796494A" w14:textId="16240029" w:rsidR="00B860F5" w:rsidRPr="00BB0B53" w:rsidRDefault="00B860F5" w:rsidP="00B860F5">
      <w:pPr>
        <w:pStyle w:val="Planbskbrdtext"/>
        <w:ind w:left="0"/>
        <w:rPr>
          <w:rFonts w:ascii="Segoe UI" w:hAnsi="Segoe UI" w:cs="Segoe UI"/>
          <w:sz w:val="20"/>
        </w:rPr>
      </w:pPr>
    </w:p>
    <w:p w14:paraId="5B8697D0" w14:textId="122E3A7F" w:rsidR="00B860F5" w:rsidRPr="00BB0B53" w:rsidRDefault="00B860F5" w:rsidP="00B860F5">
      <w:pPr>
        <w:pStyle w:val="Planbskbrdtext"/>
        <w:ind w:left="0"/>
        <w:rPr>
          <w:rFonts w:ascii="Segoe UI" w:hAnsi="Segoe UI" w:cs="Segoe UI"/>
          <w:sz w:val="20"/>
        </w:rPr>
      </w:pPr>
    </w:p>
    <w:p w14:paraId="557AF12F" w14:textId="77777777" w:rsidR="00B860F5" w:rsidRPr="00BB0B53" w:rsidRDefault="00B860F5" w:rsidP="00B860F5">
      <w:pPr>
        <w:pStyle w:val="Planbskbrdtext"/>
        <w:ind w:left="0"/>
        <w:rPr>
          <w:rFonts w:ascii="Segoe UI" w:hAnsi="Segoe UI" w:cs="Segoe UI"/>
          <w:sz w:val="20"/>
        </w:rPr>
      </w:pPr>
    </w:p>
    <w:p w14:paraId="6883841E" w14:textId="33C1CDD1" w:rsidR="00B860F5" w:rsidRPr="00BB0B53" w:rsidRDefault="00B860F5" w:rsidP="00B860F5">
      <w:pPr>
        <w:pStyle w:val="Planbskbrdtext"/>
        <w:ind w:left="0"/>
        <w:rPr>
          <w:rFonts w:ascii="Segoe UI" w:hAnsi="Segoe UI" w:cs="Segoe UI"/>
          <w:sz w:val="20"/>
        </w:rPr>
      </w:pPr>
    </w:p>
    <w:p w14:paraId="18707042" w14:textId="2AA01E66" w:rsidR="00B860F5" w:rsidRPr="00BB0B53" w:rsidRDefault="00B860F5" w:rsidP="00B860F5">
      <w:pPr>
        <w:pStyle w:val="Planbskbrdtext"/>
        <w:ind w:left="0"/>
        <w:rPr>
          <w:rFonts w:ascii="Segoe UI" w:hAnsi="Segoe UI" w:cs="Segoe UI"/>
          <w:sz w:val="20"/>
        </w:rPr>
      </w:pPr>
    </w:p>
    <w:p w14:paraId="2C8F4308" w14:textId="6BDA3D8A" w:rsidR="00B860F5" w:rsidRPr="00BB0B53" w:rsidRDefault="00B860F5" w:rsidP="00B860F5">
      <w:pPr>
        <w:pStyle w:val="Planbskbrdtext"/>
        <w:ind w:left="0"/>
        <w:rPr>
          <w:rFonts w:ascii="Segoe UI" w:hAnsi="Segoe UI" w:cs="Segoe UI"/>
          <w:sz w:val="20"/>
        </w:rPr>
      </w:pPr>
    </w:p>
    <w:p w14:paraId="0F0B6672" w14:textId="77777777" w:rsidR="00B860F5" w:rsidRPr="00BB0B53" w:rsidRDefault="00B860F5" w:rsidP="00B860F5">
      <w:pPr>
        <w:pStyle w:val="Planbskbrdtext"/>
        <w:ind w:left="0"/>
        <w:rPr>
          <w:rFonts w:ascii="Segoe UI" w:hAnsi="Segoe UI" w:cs="Segoe UI"/>
          <w:sz w:val="20"/>
        </w:rPr>
      </w:pPr>
    </w:p>
    <w:p w14:paraId="4365E367" w14:textId="77777777" w:rsidR="00B860F5" w:rsidRPr="00BB0B53" w:rsidRDefault="00B860F5" w:rsidP="00B860F5">
      <w:pPr>
        <w:pStyle w:val="Planbskbrdtext"/>
        <w:ind w:left="0"/>
        <w:rPr>
          <w:rFonts w:ascii="Segoe UI" w:hAnsi="Segoe UI" w:cs="Segoe UI"/>
          <w:sz w:val="20"/>
        </w:rPr>
      </w:pPr>
    </w:p>
    <w:p w14:paraId="36D1C4E7" w14:textId="2B5978C2" w:rsidR="00B860F5" w:rsidRPr="00BB0B53" w:rsidRDefault="00B860F5" w:rsidP="00B860F5">
      <w:pPr>
        <w:pStyle w:val="Planbskbrdtext"/>
        <w:ind w:left="0"/>
        <w:rPr>
          <w:rFonts w:ascii="Segoe UI" w:hAnsi="Segoe UI" w:cs="Segoe UI"/>
          <w:sz w:val="20"/>
        </w:rPr>
      </w:pPr>
    </w:p>
    <w:p w14:paraId="287BADA2" w14:textId="29D94CAB" w:rsidR="00B860F5" w:rsidRPr="00BB0B53" w:rsidRDefault="00B860F5" w:rsidP="00B860F5">
      <w:pPr>
        <w:pStyle w:val="Planbskbrdtext"/>
        <w:ind w:left="0"/>
        <w:rPr>
          <w:rFonts w:ascii="Segoe UI" w:hAnsi="Segoe UI" w:cs="Segoe UI"/>
          <w:sz w:val="20"/>
        </w:rPr>
      </w:pPr>
    </w:p>
    <w:p w14:paraId="2BC0DFEB" w14:textId="19AE8420" w:rsidR="00B860F5" w:rsidRPr="00BB0B53" w:rsidRDefault="00B860F5" w:rsidP="00B860F5">
      <w:pPr>
        <w:pStyle w:val="Planbskbrdtext"/>
        <w:ind w:left="0"/>
        <w:rPr>
          <w:rFonts w:ascii="Segoe UI" w:hAnsi="Segoe UI" w:cs="Segoe UI"/>
          <w:sz w:val="20"/>
        </w:rPr>
      </w:pPr>
    </w:p>
    <w:p w14:paraId="215AF977" w14:textId="77777777" w:rsidR="00B860F5" w:rsidRPr="00BB0B53" w:rsidRDefault="00B860F5" w:rsidP="00B860F5">
      <w:pPr>
        <w:pStyle w:val="Planbskbrdtext"/>
        <w:ind w:left="0"/>
        <w:rPr>
          <w:rFonts w:ascii="Segoe UI" w:hAnsi="Segoe UI" w:cs="Segoe UI"/>
          <w:sz w:val="20"/>
        </w:rPr>
      </w:pPr>
    </w:p>
    <w:p w14:paraId="5241EA74" w14:textId="3A46B660" w:rsidR="00B860F5" w:rsidRDefault="00B860F5" w:rsidP="00B860F5">
      <w:pPr>
        <w:pStyle w:val="Planbskbrdtext"/>
        <w:ind w:left="0"/>
        <w:rPr>
          <w:rFonts w:ascii="Segoe UI" w:hAnsi="Segoe UI" w:cs="Segoe UI"/>
          <w:sz w:val="20"/>
        </w:rPr>
      </w:pPr>
    </w:p>
    <w:p w14:paraId="45CF5518" w14:textId="77777777" w:rsidR="00BB0B53" w:rsidRPr="00BB0B53" w:rsidRDefault="00BB0B53" w:rsidP="00B860F5">
      <w:pPr>
        <w:pStyle w:val="Planbskbrdtext"/>
        <w:ind w:left="0"/>
        <w:rPr>
          <w:rFonts w:ascii="Segoe UI" w:hAnsi="Segoe UI" w:cs="Segoe UI"/>
          <w:sz w:val="20"/>
        </w:rPr>
      </w:pPr>
    </w:p>
    <w:p w14:paraId="45CC3A29" w14:textId="77777777" w:rsidR="00B860F5" w:rsidRPr="00BB0B53" w:rsidRDefault="00B860F5" w:rsidP="00B860F5">
      <w:pPr>
        <w:rPr>
          <w:rFonts w:ascii="Segoe UI" w:hAnsi="Segoe UI" w:cs="Segoe UI"/>
          <w:sz w:val="20"/>
        </w:rPr>
      </w:pPr>
    </w:p>
    <w:p w14:paraId="46DFFE73" w14:textId="20D89B0E" w:rsidR="00B860F5" w:rsidRPr="00BB0B53" w:rsidRDefault="00B860F5" w:rsidP="00B860F5">
      <w:pPr>
        <w:rPr>
          <w:rFonts w:ascii="Segoe UI" w:hAnsi="Segoe UI" w:cs="Segoe UI"/>
          <w:sz w:val="20"/>
        </w:rPr>
      </w:pPr>
    </w:p>
    <w:p w14:paraId="1A316D87" w14:textId="77777777" w:rsidR="00B860F5" w:rsidRPr="00BB0B53" w:rsidRDefault="00B860F5" w:rsidP="00B860F5">
      <w:pPr>
        <w:rPr>
          <w:rFonts w:ascii="Segoe UI" w:hAnsi="Segoe UI" w:cs="Segoe UI"/>
          <w:sz w:val="20"/>
        </w:rPr>
      </w:pPr>
    </w:p>
    <w:p w14:paraId="75438F29" w14:textId="31B0E11A" w:rsidR="00B860F5" w:rsidRPr="00BB0B53" w:rsidRDefault="00B860F5" w:rsidP="00B860F5">
      <w:pPr>
        <w:rPr>
          <w:rFonts w:ascii="Segoe UI" w:hAnsi="Segoe UI" w:cs="Segoe UI"/>
          <w:sz w:val="20"/>
        </w:rPr>
      </w:pPr>
    </w:p>
    <w:p w14:paraId="3BD7FDCC" w14:textId="77777777" w:rsidR="00B860F5" w:rsidRPr="00BB0B53" w:rsidRDefault="00B860F5" w:rsidP="00B860F5">
      <w:pPr>
        <w:rPr>
          <w:rFonts w:ascii="Segoe UI" w:hAnsi="Segoe UI" w:cs="Segoe UI"/>
          <w:sz w:val="20"/>
        </w:rPr>
      </w:pPr>
    </w:p>
    <w:p w14:paraId="68305625" w14:textId="3A6D1E2E" w:rsidR="00B860F5" w:rsidRPr="00BB0B53" w:rsidRDefault="00B860F5" w:rsidP="00B860F5">
      <w:pPr>
        <w:rPr>
          <w:rFonts w:ascii="Segoe UI" w:hAnsi="Segoe UI" w:cs="Segoe UI"/>
          <w:sz w:val="20"/>
        </w:rPr>
      </w:pPr>
    </w:p>
    <w:p w14:paraId="2165BDE2" w14:textId="4E27F8ED" w:rsidR="00B860F5" w:rsidRPr="00BB0B53" w:rsidRDefault="00B860F5" w:rsidP="00B860F5">
      <w:pPr>
        <w:rPr>
          <w:rFonts w:ascii="Segoe UI" w:hAnsi="Segoe UI" w:cs="Segoe UI"/>
          <w:sz w:val="20"/>
        </w:rPr>
      </w:pPr>
    </w:p>
    <w:p w14:paraId="573244EB" w14:textId="77777777" w:rsidR="00B860F5" w:rsidRPr="00BB0B53" w:rsidRDefault="00B860F5" w:rsidP="00B860F5">
      <w:pPr>
        <w:rPr>
          <w:rFonts w:ascii="Segoe UI" w:hAnsi="Segoe UI" w:cs="Segoe UI"/>
          <w:sz w:val="20"/>
        </w:rPr>
      </w:pPr>
    </w:p>
    <w:p w14:paraId="1024C1CC" w14:textId="6AB07344" w:rsidR="00752024" w:rsidRDefault="00752024" w:rsidP="00B860F5">
      <w:pPr>
        <w:rPr>
          <w:rFonts w:ascii="Segoe UI" w:hAnsi="Segoe UI" w:cs="Segoe UI"/>
          <w:sz w:val="56"/>
          <w:szCs w:val="56"/>
        </w:rPr>
      </w:pPr>
    </w:p>
    <w:p w14:paraId="0E42D538" w14:textId="34FA6CD5" w:rsidR="00BB0B53" w:rsidRDefault="00BB0B53" w:rsidP="00BB0B53">
      <w:pPr>
        <w:pStyle w:val="Ingetavstnd"/>
      </w:pPr>
    </w:p>
    <w:p w14:paraId="062DF6A8" w14:textId="2C5C4541" w:rsidR="00BB0B53" w:rsidRDefault="00BB0B53" w:rsidP="00BB0B53">
      <w:pPr>
        <w:pStyle w:val="Ingetavstnd"/>
      </w:pPr>
    </w:p>
    <w:p w14:paraId="71EF0E84" w14:textId="77777777" w:rsidR="00BB0B53" w:rsidRPr="00BB0B53" w:rsidRDefault="00BB0B53" w:rsidP="00BB0B53">
      <w:pPr>
        <w:pStyle w:val="Ingetavstnd"/>
      </w:pPr>
    </w:p>
    <w:p w14:paraId="35B6AD3F" w14:textId="77777777" w:rsidR="00BB0B53" w:rsidRPr="00BB0B53" w:rsidRDefault="00BB0B53" w:rsidP="00BB0B53">
      <w:pPr>
        <w:pStyle w:val="Ingetavstnd"/>
      </w:pPr>
    </w:p>
    <w:p w14:paraId="6BE4E3FC" w14:textId="6D2B6B0D" w:rsidR="00B860F5" w:rsidRPr="00752024" w:rsidRDefault="00752024" w:rsidP="00B860F5">
      <w:pPr>
        <w:rPr>
          <w:rFonts w:ascii="Segoe UI" w:hAnsi="Segoe UI" w:cs="Segoe UI"/>
          <w:sz w:val="56"/>
          <w:szCs w:val="56"/>
        </w:rPr>
      </w:pPr>
      <w:r w:rsidRPr="00752024">
        <w:rPr>
          <w:rFonts w:ascii="Segoe UI" w:hAnsi="Segoe UI" w:cs="Segoe UI"/>
          <w:sz w:val="56"/>
          <w:szCs w:val="56"/>
        </w:rPr>
        <w:t>Planbeskrivning</w:t>
      </w:r>
    </w:p>
    <w:p w14:paraId="470B3C79" w14:textId="5622268A" w:rsidR="00B860F5" w:rsidRPr="00752024" w:rsidRDefault="00B860F5" w:rsidP="00B860F5">
      <w:pPr>
        <w:rPr>
          <w:rFonts w:ascii="Segoe UI" w:hAnsi="Segoe UI" w:cs="Segoe UI"/>
          <w:sz w:val="20"/>
        </w:rPr>
      </w:pPr>
    </w:p>
    <w:p w14:paraId="659EB0D9" w14:textId="24DCC046" w:rsidR="00B860F5" w:rsidRPr="00752024" w:rsidRDefault="00B860F5" w:rsidP="00752024">
      <w:pPr>
        <w:spacing w:line="276" w:lineRule="auto"/>
        <w:rPr>
          <w:rFonts w:ascii="Segoe UI" w:hAnsi="Segoe UI" w:cs="Segoe UI"/>
          <w:sz w:val="40"/>
          <w:szCs w:val="40"/>
        </w:rPr>
      </w:pPr>
      <w:bookmarkStart w:id="3" w:name="_Toc107925780"/>
      <w:bookmarkStart w:id="4" w:name="_Toc108087921"/>
      <w:bookmarkStart w:id="5" w:name="_Toc108159301"/>
      <w:bookmarkStart w:id="6" w:name="_Toc108165925"/>
      <w:bookmarkStart w:id="7" w:name="_Toc108522908"/>
      <w:bookmarkStart w:id="8" w:name="_Toc108616601"/>
      <w:bookmarkStart w:id="9" w:name="_Toc108618936"/>
      <w:bookmarkStart w:id="10" w:name="_Toc108686358"/>
      <w:r w:rsidRPr="00752024">
        <w:rPr>
          <w:rFonts w:ascii="Segoe UI" w:hAnsi="Segoe UI" w:cs="Segoe UI"/>
          <w:sz w:val="40"/>
          <w:szCs w:val="40"/>
        </w:rPr>
        <w:t>Detaljplan för</w:t>
      </w:r>
      <w:bookmarkStart w:id="11" w:name="_Toc107925781"/>
      <w:bookmarkStart w:id="12" w:name="_Toc108087922"/>
      <w:bookmarkStart w:id="13" w:name="_Toc108159302"/>
      <w:bookmarkStart w:id="14" w:name="_Toc108165926"/>
      <w:bookmarkStart w:id="15" w:name="_Toc108522909"/>
      <w:bookmarkStart w:id="16" w:name="_Toc108616602"/>
      <w:bookmarkStart w:id="17" w:name="_Toc108618937"/>
      <w:bookmarkStart w:id="18" w:name="_Toc108686359"/>
      <w:bookmarkEnd w:id="3"/>
      <w:bookmarkEnd w:id="4"/>
      <w:bookmarkEnd w:id="5"/>
      <w:bookmarkEnd w:id="6"/>
      <w:bookmarkEnd w:id="7"/>
      <w:bookmarkEnd w:id="8"/>
      <w:bookmarkEnd w:id="9"/>
      <w:bookmarkEnd w:id="10"/>
      <w:r w:rsidR="00752024" w:rsidRPr="00752024">
        <w:rPr>
          <w:rFonts w:ascii="Segoe UI" w:hAnsi="Segoe UI" w:cs="Segoe UI"/>
          <w:sz w:val="40"/>
          <w:szCs w:val="40"/>
        </w:rPr>
        <w:t xml:space="preserve"> </w:t>
      </w:r>
      <w:bookmarkEnd w:id="11"/>
      <w:bookmarkEnd w:id="12"/>
      <w:bookmarkEnd w:id="13"/>
      <w:bookmarkEnd w:id="14"/>
      <w:bookmarkEnd w:id="15"/>
      <w:bookmarkEnd w:id="16"/>
      <w:bookmarkEnd w:id="17"/>
      <w:bookmarkEnd w:id="18"/>
      <w:r w:rsidR="00360E36">
        <w:rPr>
          <w:rFonts w:ascii="Segoe UI" w:hAnsi="Segoe UI" w:cs="Segoe UI"/>
          <w:sz w:val="40"/>
          <w:szCs w:val="40"/>
        </w:rPr>
        <w:t>Skogskyrkogården 1</w:t>
      </w:r>
    </w:p>
    <w:p w14:paraId="13F369CC" w14:textId="62C321B8" w:rsidR="00B860F5" w:rsidRPr="00752024" w:rsidRDefault="00360E36" w:rsidP="00752024">
      <w:pPr>
        <w:spacing w:line="276" w:lineRule="auto"/>
        <w:rPr>
          <w:rFonts w:ascii="Segoe UI" w:hAnsi="Segoe UI" w:cs="Segoe UI"/>
          <w:sz w:val="40"/>
          <w:szCs w:val="40"/>
        </w:rPr>
      </w:pPr>
      <w:bookmarkStart w:id="19" w:name="_Toc107925782"/>
      <w:bookmarkStart w:id="20" w:name="_Toc108087923"/>
      <w:bookmarkStart w:id="21" w:name="_Toc108159303"/>
      <w:bookmarkStart w:id="22" w:name="_Toc108165927"/>
      <w:bookmarkStart w:id="23" w:name="_Toc108522910"/>
      <w:bookmarkStart w:id="24" w:name="_Toc108616603"/>
      <w:bookmarkStart w:id="25" w:name="_Toc108618938"/>
      <w:bookmarkStart w:id="26" w:name="_Toc108686360"/>
      <w:r>
        <w:rPr>
          <w:rFonts w:ascii="Segoe UI" w:hAnsi="Segoe UI" w:cs="Segoe UI"/>
          <w:sz w:val="40"/>
          <w:szCs w:val="40"/>
        </w:rPr>
        <w:t>Nässjö</w:t>
      </w:r>
      <w:r w:rsidR="00B860F5" w:rsidRPr="00752024">
        <w:rPr>
          <w:rFonts w:ascii="Segoe UI" w:hAnsi="Segoe UI" w:cs="Segoe UI"/>
          <w:sz w:val="40"/>
          <w:szCs w:val="40"/>
        </w:rPr>
        <w:t xml:space="preserve"> </w:t>
      </w:r>
      <w:r w:rsidR="00E66F08">
        <w:rPr>
          <w:rFonts w:ascii="Segoe UI" w:hAnsi="Segoe UI" w:cs="Segoe UI"/>
          <w:sz w:val="40"/>
          <w:szCs w:val="40"/>
        </w:rPr>
        <w:t>stad</w:t>
      </w:r>
      <w:r w:rsidR="00B860F5" w:rsidRPr="00752024">
        <w:rPr>
          <w:rFonts w:ascii="Segoe UI" w:hAnsi="Segoe UI" w:cs="Segoe UI"/>
          <w:sz w:val="40"/>
          <w:szCs w:val="40"/>
        </w:rPr>
        <w:t>, Nässjö kommun</w:t>
      </w:r>
      <w:bookmarkEnd w:id="19"/>
      <w:bookmarkEnd w:id="20"/>
      <w:bookmarkEnd w:id="21"/>
      <w:bookmarkEnd w:id="22"/>
      <w:bookmarkEnd w:id="23"/>
      <w:bookmarkEnd w:id="24"/>
      <w:bookmarkEnd w:id="25"/>
      <w:bookmarkEnd w:id="26"/>
    </w:p>
    <w:p w14:paraId="7C2E7F56" w14:textId="69CAAA79" w:rsidR="00B860F5" w:rsidRPr="00752024" w:rsidRDefault="00752024" w:rsidP="00B860F5">
      <w:pPr>
        <w:spacing w:before="120"/>
        <w:rPr>
          <w:rFonts w:ascii="Segoe UI" w:hAnsi="Segoe UI" w:cs="Segoe UI"/>
          <w:sz w:val="28"/>
          <w:szCs w:val="28"/>
          <w:lang w:eastAsia="sv-SE"/>
        </w:rPr>
      </w:pPr>
      <w:r w:rsidRPr="00752024">
        <w:rPr>
          <w:rFonts w:ascii="Segoe UI" w:hAnsi="Segoe UI" w:cs="Segoe UI"/>
          <w:sz w:val="28"/>
          <w:szCs w:val="28"/>
        </w:rPr>
        <w:t xml:space="preserve">Diarienummer </w:t>
      </w:r>
      <w:r w:rsidR="0013595D">
        <w:rPr>
          <w:rFonts w:ascii="Segoe UI" w:hAnsi="Segoe UI" w:cs="Segoe UI"/>
          <w:sz w:val="28"/>
          <w:szCs w:val="28"/>
        </w:rPr>
        <w:t>BP-</w:t>
      </w:r>
      <w:r w:rsidR="002C72D7">
        <w:rPr>
          <w:rFonts w:ascii="Segoe UI" w:hAnsi="Segoe UI" w:cs="Segoe UI"/>
          <w:sz w:val="28"/>
          <w:szCs w:val="28"/>
          <w:lang w:eastAsia="sv-SE"/>
        </w:rPr>
        <w:t>2022-505</w:t>
      </w:r>
    </w:p>
    <w:p w14:paraId="5D28C303" w14:textId="77777777" w:rsidR="00752024" w:rsidRPr="00752024" w:rsidRDefault="00752024" w:rsidP="00752024">
      <w:pPr>
        <w:pStyle w:val="Ingetavstnd"/>
        <w:rPr>
          <w:rFonts w:ascii="Segoe UI" w:hAnsi="Segoe UI" w:cs="Segoe UI"/>
          <w:sz w:val="28"/>
          <w:szCs w:val="28"/>
          <w:lang w:eastAsia="sv-SE"/>
        </w:rPr>
      </w:pPr>
    </w:p>
    <w:p w14:paraId="5D5138D6" w14:textId="29720CD2" w:rsidR="00752024" w:rsidRPr="00752024" w:rsidRDefault="00030759" w:rsidP="00752024">
      <w:pPr>
        <w:pStyle w:val="Ingetavstnd"/>
        <w:rPr>
          <w:rFonts w:ascii="Segoe UI" w:hAnsi="Segoe UI" w:cs="Segoe UI"/>
          <w:sz w:val="28"/>
          <w:szCs w:val="28"/>
        </w:rPr>
      </w:pPr>
      <w:bookmarkStart w:id="27" w:name="_Hlk124518338"/>
      <w:r>
        <w:rPr>
          <w:rFonts w:ascii="Segoe UI" w:hAnsi="Segoe UI" w:cs="Segoe UI"/>
          <w:sz w:val="28"/>
          <w:szCs w:val="28"/>
        </w:rPr>
        <w:t>ANTAGANDEHANDLING</w:t>
      </w:r>
    </w:p>
    <w:p w14:paraId="263B2000" w14:textId="77777777" w:rsidR="004929E6" w:rsidRDefault="00B860F5" w:rsidP="00B860F5">
      <w:pPr>
        <w:pStyle w:val="Underrubrik"/>
        <w:rPr>
          <w:sz w:val="28"/>
          <w:szCs w:val="28"/>
        </w:rPr>
      </w:pPr>
      <w:r w:rsidRPr="00752024">
        <w:rPr>
          <w:sz w:val="28"/>
          <w:szCs w:val="28"/>
        </w:rPr>
        <w:t>Upprättad</w:t>
      </w:r>
      <w:r w:rsidR="00752024" w:rsidRPr="00752024">
        <w:rPr>
          <w:sz w:val="28"/>
          <w:szCs w:val="28"/>
        </w:rPr>
        <w:t xml:space="preserve">: </w:t>
      </w:r>
      <w:r w:rsidR="00D329E1">
        <w:rPr>
          <w:sz w:val="28"/>
          <w:szCs w:val="28"/>
        </w:rPr>
        <w:t>2024</w:t>
      </w:r>
      <w:r w:rsidR="002C72D7">
        <w:rPr>
          <w:sz w:val="28"/>
          <w:szCs w:val="28"/>
        </w:rPr>
        <w:t>-</w:t>
      </w:r>
      <w:r w:rsidR="00745604">
        <w:rPr>
          <w:sz w:val="28"/>
          <w:szCs w:val="28"/>
        </w:rPr>
        <w:t>05</w:t>
      </w:r>
      <w:r w:rsidR="002C72D7">
        <w:rPr>
          <w:sz w:val="28"/>
          <w:szCs w:val="28"/>
        </w:rPr>
        <w:t>-</w:t>
      </w:r>
      <w:r w:rsidR="004929E6">
        <w:rPr>
          <w:sz w:val="28"/>
          <w:szCs w:val="28"/>
        </w:rPr>
        <w:t>29</w:t>
      </w:r>
    </w:p>
    <w:p w14:paraId="49454E42" w14:textId="5D043EA1" w:rsidR="00752024" w:rsidRPr="00752024" w:rsidRDefault="004929E6" w:rsidP="00B860F5">
      <w:pPr>
        <w:pStyle w:val="Underrubrik"/>
        <w:rPr>
          <w:sz w:val="28"/>
          <w:szCs w:val="28"/>
        </w:rPr>
      </w:pPr>
      <w:r>
        <w:rPr>
          <w:sz w:val="28"/>
          <w:szCs w:val="28"/>
        </w:rPr>
        <w:t xml:space="preserve">Reviderad: </w:t>
      </w:r>
      <w:r w:rsidRPr="003A7C0F">
        <w:rPr>
          <w:sz w:val="28"/>
          <w:szCs w:val="28"/>
        </w:rPr>
        <w:t>2024-</w:t>
      </w:r>
      <w:bookmarkStart w:id="28" w:name="SYSDATUM"/>
      <w:r w:rsidR="003C301B" w:rsidRPr="003A7C0F">
        <w:rPr>
          <w:sz w:val="28"/>
          <w:szCs w:val="28"/>
        </w:rPr>
        <w:t>12-18</w:t>
      </w:r>
    </w:p>
    <w:p w14:paraId="6E775DBF" w14:textId="77777777" w:rsidR="00CB454F" w:rsidRDefault="00BB0B53" w:rsidP="00752024">
      <w:pPr>
        <w:pStyle w:val="Underrubrik"/>
        <w:rPr>
          <w:noProof/>
        </w:rPr>
      </w:pPr>
      <w:r w:rsidRPr="00BB0B53">
        <w:rPr>
          <w:noProof/>
        </w:rPr>
        <w:drawing>
          <wp:anchor distT="0" distB="0" distL="114300" distR="114300" simplePos="0" relativeHeight="251664384" behindDoc="0" locked="0" layoutInCell="1" allowOverlap="1" wp14:anchorId="574C5BDA" wp14:editId="11F78E9E">
            <wp:simplePos x="0" y="0"/>
            <wp:positionH relativeFrom="margin">
              <wp:posOffset>4866424</wp:posOffset>
            </wp:positionH>
            <wp:positionV relativeFrom="margin">
              <wp:posOffset>8728447</wp:posOffset>
            </wp:positionV>
            <wp:extent cx="1316990" cy="629920"/>
            <wp:effectExtent l="0" t="0" r="0" b="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6990" cy="629920"/>
                    </a:xfrm>
                    <a:prstGeom prst="rect">
                      <a:avLst/>
                    </a:prstGeom>
                  </pic:spPr>
                </pic:pic>
              </a:graphicData>
            </a:graphic>
          </wp:anchor>
        </w:drawing>
      </w:r>
      <w:bookmarkEnd w:id="1"/>
      <w:bookmarkEnd w:id="27"/>
      <w:bookmarkEnd w:id="28"/>
      <w:r w:rsidR="007F2F78" w:rsidRPr="007845C7">
        <w:t xml:space="preserve"> </w:t>
      </w:r>
      <w:r w:rsidR="00B860F5" w:rsidRPr="007845C7">
        <w:br w:type="page"/>
      </w:r>
      <w:bookmarkStart w:id="29" w:name="_Toc333395938"/>
      <w:bookmarkStart w:id="30" w:name="_Toc516467798"/>
      <w:r w:rsidR="00B860F5" w:rsidRPr="00132D6E">
        <w:rPr>
          <w:sz w:val="28"/>
          <w:szCs w:val="28"/>
        </w:rPr>
        <w:lastRenderedPageBreak/>
        <w:t>Innehållsförteckning</w:t>
      </w:r>
      <w:bookmarkEnd w:id="29"/>
      <w:bookmarkEnd w:id="30"/>
      <w:r w:rsidR="00BC1A6F">
        <w:rPr>
          <w:rFonts w:ascii="Garamond" w:hAnsi="Garamond"/>
          <w:bCs/>
          <w:caps/>
          <w:noProof/>
          <w:sz w:val="24"/>
        </w:rPr>
        <w:fldChar w:fldCharType="begin"/>
      </w:r>
      <w:r w:rsidR="00BC1A6F">
        <w:rPr>
          <w:bCs/>
          <w:caps/>
          <w:noProof/>
        </w:rPr>
        <w:instrText xml:space="preserve"> TOC \o "1-2" \h \z \u </w:instrText>
      </w:r>
      <w:r w:rsidR="00BC1A6F">
        <w:rPr>
          <w:rFonts w:ascii="Garamond" w:hAnsi="Garamond"/>
          <w:bCs/>
          <w:caps/>
          <w:noProof/>
          <w:sz w:val="24"/>
        </w:rPr>
        <w:fldChar w:fldCharType="separate"/>
      </w:r>
    </w:p>
    <w:p w14:paraId="74544A51" w14:textId="06322C89" w:rsidR="00CB454F" w:rsidRDefault="005A7479">
      <w:pPr>
        <w:pStyle w:val="Innehll1"/>
        <w:rPr>
          <w:rFonts w:asciiTheme="minorHAnsi" w:eastAsiaTheme="minorEastAsia" w:hAnsiTheme="minorHAnsi" w:cstheme="minorBidi"/>
          <w:bCs w:val="0"/>
          <w:caps w:val="0"/>
          <w:kern w:val="2"/>
          <w:sz w:val="22"/>
          <w:szCs w:val="22"/>
          <w14:ligatures w14:val="standardContextual"/>
        </w:rPr>
      </w:pPr>
      <w:hyperlink w:anchor="_Toc181944609" w:history="1">
        <w:r w:rsidR="00CB454F" w:rsidRPr="0087193F">
          <w:rPr>
            <w:rStyle w:val="Hyperlnk"/>
            <w:rFonts w:eastAsia="Calibri"/>
          </w:rPr>
          <w:t>Detaljplanens syfte</w:t>
        </w:r>
        <w:r w:rsidR="00CB454F">
          <w:rPr>
            <w:webHidden/>
          </w:rPr>
          <w:tab/>
        </w:r>
        <w:r w:rsidR="00CB454F">
          <w:rPr>
            <w:webHidden/>
          </w:rPr>
          <w:fldChar w:fldCharType="begin"/>
        </w:r>
        <w:r w:rsidR="00CB454F">
          <w:rPr>
            <w:webHidden/>
          </w:rPr>
          <w:instrText xml:space="preserve"> PAGEREF _Toc181944609 \h </w:instrText>
        </w:r>
        <w:r w:rsidR="00CB454F">
          <w:rPr>
            <w:webHidden/>
          </w:rPr>
        </w:r>
        <w:r w:rsidR="00CB454F">
          <w:rPr>
            <w:webHidden/>
          </w:rPr>
          <w:fldChar w:fldCharType="separate"/>
        </w:r>
        <w:r w:rsidR="00CB454F">
          <w:rPr>
            <w:webHidden/>
          </w:rPr>
          <w:t>3</w:t>
        </w:r>
        <w:r w:rsidR="00CB454F">
          <w:rPr>
            <w:webHidden/>
          </w:rPr>
          <w:fldChar w:fldCharType="end"/>
        </w:r>
      </w:hyperlink>
    </w:p>
    <w:p w14:paraId="60B3EED9" w14:textId="14AA48CE" w:rsidR="00CB454F" w:rsidRDefault="005A7479">
      <w:pPr>
        <w:pStyle w:val="Innehll1"/>
        <w:rPr>
          <w:rFonts w:asciiTheme="minorHAnsi" w:eastAsiaTheme="minorEastAsia" w:hAnsiTheme="minorHAnsi" w:cstheme="minorBidi"/>
          <w:bCs w:val="0"/>
          <w:caps w:val="0"/>
          <w:kern w:val="2"/>
          <w:sz w:val="22"/>
          <w:szCs w:val="22"/>
          <w14:ligatures w14:val="standardContextual"/>
        </w:rPr>
      </w:pPr>
      <w:hyperlink w:anchor="_Toc181944610" w:history="1">
        <w:r w:rsidR="00CB454F" w:rsidRPr="0087193F">
          <w:rPr>
            <w:rStyle w:val="Hyperlnk"/>
            <w:rFonts w:eastAsia="Calibri"/>
          </w:rPr>
          <w:t>Beskrivning av detaljplanen</w:t>
        </w:r>
        <w:r w:rsidR="00CB454F">
          <w:rPr>
            <w:webHidden/>
          </w:rPr>
          <w:tab/>
        </w:r>
        <w:r w:rsidR="00CB454F">
          <w:rPr>
            <w:webHidden/>
          </w:rPr>
          <w:fldChar w:fldCharType="begin"/>
        </w:r>
        <w:r w:rsidR="00CB454F">
          <w:rPr>
            <w:webHidden/>
          </w:rPr>
          <w:instrText xml:space="preserve"> PAGEREF _Toc181944610 \h </w:instrText>
        </w:r>
        <w:r w:rsidR="00CB454F">
          <w:rPr>
            <w:webHidden/>
          </w:rPr>
        </w:r>
        <w:r w:rsidR="00CB454F">
          <w:rPr>
            <w:webHidden/>
          </w:rPr>
          <w:fldChar w:fldCharType="separate"/>
        </w:r>
        <w:r w:rsidR="00CB454F">
          <w:rPr>
            <w:webHidden/>
          </w:rPr>
          <w:t>3</w:t>
        </w:r>
        <w:r w:rsidR="00CB454F">
          <w:rPr>
            <w:webHidden/>
          </w:rPr>
          <w:fldChar w:fldCharType="end"/>
        </w:r>
      </w:hyperlink>
    </w:p>
    <w:p w14:paraId="71DEEA8C" w14:textId="239092FF"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11" w:history="1">
        <w:r w:rsidR="00CB454F" w:rsidRPr="0087193F">
          <w:rPr>
            <w:rStyle w:val="Hyperlnk"/>
            <w:rFonts w:eastAsia="Calibri"/>
            <w:noProof/>
          </w:rPr>
          <w:t>Omfattning och lokalisering</w:t>
        </w:r>
        <w:r w:rsidR="00CB454F">
          <w:rPr>
            <w:noProof/>
            <w:webHidden/>
          </w:rPr>
          <w:tab/>
        </w:r>
        <w:r w:rsidR="00CB454F">
          <w:rPr>
            <w:noProof/>
            <w:webHidden/>
          </w:rPr>
          <w:fldChar w:fldCharType="begin"/>
        </w:r>
        <w:r w:rsidR="00CB454F">
          <w:rPr>
            <w:noProof/>
            <w:webHidden/>
          </w:rPr>
          <w:instrText xml:space="preserve"> PAGEREF _Toc181944611 \h </w:instrText>
        </w:r>
        <w:r w:rsidR="00CB454F">
          <w:rPr>
            <w:noProof/>
            <w:webHidden/>
          </w:rPr>
        </w:r>
        <w:r w:rsidR="00CB454F">
          <w:rPr>
            <w:noProof/>
            <w:webHidden/>
          </w:rPr>
          <w:fldChar w:fldCharType="separate"/>
        </w:r>
        <w:r w:rsidR="00CB454F">
          <w:rPr>
            <w:noProof/>
            <w:webHidden/>
          </w:rPr>
          <w:t>3</w:t>
        </w:r>
        <w:r w:rsidR="00CB454F">
          <w:rPr>
            <w:noProof/>
            <w:webHidden/>
          </w:rPr>
          <w:fldChar w:fldCharType="end"/>
        </w:r>
      </w:hyperlink>
    </w:p>
    <w:p w14:paraId="0FD8F665" w14:textId="1D16563F"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12" w:history="1">
        <w:r w:rsidR="00CB454F" w:rsidRPr="0087193F">
          <w:rPr>
            <w:rStyle w:val="Hyperlnk"/>
            <w:rFonts w:eastAsia="Calibri"/>
            <w:noProof/>
          </w:rPr>
          <w:t>Planförslag</w:t>
        </w:r>
        <w:r w:rsidR="00CB454F">
          <w:rPr>
            <w:noProof/>
            <w:webHidden/>
          </w:rPr>
          <w:tab/>
        </w:r>
        <w:r w:rsidR="00CB454F">
          <w:rPr>
            <w:noProof/>
            <w:webHidden/>
          </w:rPr>
          <w:fldChar w:fldCharType="begin"/>
        </w:r>
        <w:r w:rsidR="00CB454F">
          <w:rPr>
            <w:noProof/>
            <w:webHidden/>
          </w:rPr>
          <w:instrText xml:space="preserve"> PAGEREF _Toc181944612 \h </w:instrText>
        </w:r>
        <w:r w:rsidR="00CB454F">
          <w:rPr>
            <w:noProof/>
            <w:webHidden/>
          </w:rPr>
        </w:r>
        <w:r w:rsidR="00CB454F">
          <w:rPr>
            <w:noProof/>
            <w:webHidden/>
          </w:rPr>
          <w:fldChar w:fldCharType="separate"/>
        </w:r>
        <w:r w:rsidR="00CB454F">
          <w:rPr>
            <w:noProof/>
            <w:webHidden/>
          </w:rPr>
          <w:t>4</w:t>
        </w:r>
        <w:r w:rsidR="00CB454F">
          <w:rPr>
            <w:noProof/>
            <w:webHidden/>
          </w:rPr>
          <w:fldChar w:fldCharType="end"/>
        </w:r>
      </w:hyperlink>
    </w:p>
    <w:p w14:paraId="11714C26" w14:textId="1AB376C5"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13" w:history="1">
        <w:r w:rsidR="00CB454F" w:rsidRPr="0087193F">
          <w:rPr>
            <w:rStyle w:val="Hyperlnk"/>
            <w:rFonts w:eastAsia="Calibri"/>
            <w:noProof/>
          </w:rPr>
          <w:t>Allmän plats</w:t>
        </w:r>
        <w:r w:rsidR="00CB454F">
          <w:rPr>
            <w:noProof/>
            <w:webHidden/>
          </w:rPr>
          <w:tab/>
        </w:r>
        <w:r w:rsidR="00CB454F">
          <w:rPr>
            <w:noProof/>
            <w:webHidden/>
          </w:rPr>
          <w:fldChar w:fldCharType="begin"/>
        </w:r>
        <w:r w:rsidR="00CB454F">
          <w:rPr>
            <w:noProof/>
            <w:webHidden/>
          </w:rPr>
          <w:instrText xml:space="preserve"> PAGEREF _Toc181944613 \h </w:instrText>
        </w:r>
        <w:r w:rsidR="00CB454F">
          <w:rPr>
            <w:noProof/>
            <w:webHidden/>
          </w:rPr>
        </w:r>
        <w:r w:rsidR="00CB454F">
          <w:rPr>
            <w:noProof/>
            <w:webHidden/>
          </w:rPr>
          <w:fldChar w:fldCharType="separate"/>
        </w:r>
        <w:r w:rsidR="00CB454F">
          <w:rPr>
            <w:noProof/>
            <w:webHidden/>
          </w:rPr>
          <w:t>4</w:t>
        </w:r>
        <w:r w:rsidR="00CB454F">
          <w:rPr>
            <w:noProof/>
            <w:webHidden/>
          </w:rPr>
          <w:fldChar w:fldCharType="end"/>
        </w:r>
      </w:hyperlink>
    </w:p>
    <w:p w14:paraId="4282FDE9" w14:textId="6C163B5C"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14" w:history="1">
        <w:r w:rsidR="00CB454F" w:rsidRPr="0087193F">
          <w:rPr>
            <w:rStyle w:val="Hyperlnk"/>
            <w:rFonts w:eastAsia="Calibri"/>
            <w:noProof/>
          </w:rPr>
          <w:t>Kvartersmark</w:t>
        </w:r>
        <w:r w:rsidR="00CB454F">
          <w:rPr>
            <w:noProof/>
            <w:webHidden/>
          </w:rPr>
          <w:tab/>
        </w:r>
        <w:r w:rsidR="00CB454F">
          <w:rPr>
            <w:noProof/>
            <w:webHidden/>
          </w:rPr>
          <w:fldChar w:fldCharType="begin"/>
        </w:r>
        <w:r w:rsidR="00CB454F">
          <w:rPr>
            <w:noProof/>
            <w:webHidden/>
          </w:rPr>
          <w:instrText xml:space="preserve"> PAGEREF _Toc181944614 \h </w:instrText>
        </w:r>
        <w:r w:rsidR="00CB454F">
          <w:rPr>
            <w:noProof/>
            <w:webHidden/>
          </w:rPr>
        </w:r>
        <w:r w:rsidR="00CB454F">
          <w:rPr>
            <w:noProof/>
            <w:webHidden/>
          </w:rPr>
          <w:fldChar w:fldCharType="separate"/>
        </w:r>
        <w:r w:rsidR="00CB454F">
          <w:rPr>
            <w:noProof/>
            <w:webHidden/>
          </w:rPr>
          <w:t>4</w:t>
        </w:r>
        <w:r w:rsidR="00CB454F">
          <w:rPr>
            <w:noProof/>
            <w:webHidden/>
          </w:rPr>
          <w:fldChar w:fldCharType="end"/>
        </w:r>
      </w:hyperlink>
    </w:p>
    <w:p w14:paraId="36539EA6" w14:textId="57913BD9"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15" w:history="1">
        <w:r w:rsidR="00CB454F" w:rsidRPr="0087193F">
          <w:rPr>
            <w:rStyle w:val="Hyperlnk"/>
            <w:rFonts w:eastAsia="Calibri"/>
            <w:noProof/>
          </w:rPr>
          <w:t>P – Parkering</w:t>
        </w:r>
        <w:r w:rsidR="00CB454F">
          <w:rPr>
            <w:noProof/>
            <w:webHidden/>
          </w:rPr>
          <w:tab/>
        </w:r>
        <w:r w:rsidR="00CB454F">
          <w:rPr>
            <w:noProof/>
            <w:webHidden/>
          </w:rPr>
          <w:fldChar w:fldCharType="begin"/>
        </w:r>
        <w:r w:rsidR="00CB454F">
          <w:rPr>
            <w:noProof/>
            <w:webHidden/>
          </w:rPr>
          <w:instrText xml:space="preserve"> PAGEREF _Toc181944615 \h </w:instrText>
        </w:r>
        <w:r w:rsidR="00CB454F">
          <w:rPr>
            <w:noProof/>
            <w:webHidden/>
          </w:rPr>
        </w:r>
        <w:r w:rsidR="00CB454F">
          <w:rPr>
            <w:noProof/>
            <w:webHidden/>
          </w:rPr>
          <w:fldChar w:fldCharType="separate"/>
        </w:r>
        <w:r w:rsidR="00CB454F">
          <w:rPr>
            <w:noProof/>
            <w:webHidden/>
          </w:rPr>
          <w:t>5</w:t>
        </w:r>
        <w:r w:rsidR="00CB454F">
          <w:rPr>
            <w:noProof/>
            <w:webHidden/>
          </w:rPr>
          <w:fldChar w:fldCharType="end"/>
        </w:r>
      </w:hyperlink>
    </w:p>
    <w:p w14:paraId="40FA1953" w14:textId="4928EFF4"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16" w:history="1">
        <w:r w:rsidR="00CB454F" w:rsidRPr="0087193F">
          <w:rPr>
            <w:rStyle w:val="Hyperlnk"/>
            <w:rFonts w:eastAsia="Calibri"/>
            <w:noProof/>
          </w:rPr>
          <w:t>Genomförandetid</w:t>
        </w:r>
        <w:r w:rsidR="00CB454F">
          <w:rPr>
            <w:noProof/>
            <w:webHidden/>
          </w:rPr>
          <w:tab/>
        </w:r>
        <w:r w:rsidR="00CB454F">
          <w:rPr>
            <w:noProof/>
            <w:webHidden/>
          </w:rPr>
          <w:fldChar w:fldCharType="begin"/>
        </w:r>
        <w:r w:rsidR="00CB454F">
          <w:rPr>
            <w:noProof/>
            <w:webHidden/>
          </w:rPr>
          <w:instrText xml:space="preserve"> PAGEREF _Toc181944616 \h </w:instrText>
        </w:r>
        <w:r w:rsidR="00CB454F">
          <w:rPr>
            <w:noProof/>
            <w:webHidden/>
          </w:rPr>
        </w:r>
        <w:r w:rsidR="00CB454F">
          <w:rPr>
            <w:noProof/>
            <w:webHidden/>
          </w:rPr>
          <w:fldChar w:fldCharType="separate"/>
        </w:r>
        <w:r w:rsidR="00CB454F">
          <w:rPr>
            <w:noProof/>
            <w:webHidden/>
          </w:rPr>
          <w:t>5</w:t>
        </w:r>
        <w:r w:rsidR="00CB454F">
          <w:rPr>
            <w:noProof/>
            <w:webHidden/>
          </w:rPr>
          <w:fldChar w:fldCharType="end"/>
        </w:r>
      </w:hyperlink>
    </w:p>
    <w:p w14:paraId="55AA68E2" w14:textId="41AB1B91" w:rsidR="00CB454F" w:rsidRDefault="005A7479">
      <w:pPr>
        <w:pStyle w:val="Innehll1"/>
        <w:rPr>
          <w:rFonts w:asciiTheme="minorHAnsi" w:eastAsiaTheme="minorEastAsia" w:hAnsiTheme="minorHAnsi" w:cstheme="minorBidi"/>
          <w:bCs w:val="0"/>
          <w:caps w:val="0"/>
          <w:kern w:val="2"/>
          <w:sz w:val="22"/>
          <w:szCs w:val="22"/>
          <w14:ligatures w14:val="standardContextual"/>
        </w:rPr>
      </w:pPr>
      <w:hyperlink w:anchor="_Toc181944617" w:history="1">
        <w:r w:rsidR="00CB454F" w:rsidRPr="0087193F">
          <w:rPr>
            <w:rStyle w:val="Hyperlnk"/>
            <w:rFonts w:eastAsia="Calibri"/>
          </w:rPr>
          <w:t>Motiv till detaljplanens regleringar</w:t>
        </w:r>
        <w:r w:rsidR="00CB454F">
          <w:rPr>
            <w:webHidden/>
          </w:rPr>
          <w:tab/>
        </w:r>
        <w:r w:rsidR="00CB454F">
          <w:rPr>
            <w:webHidden/>
          </w:rPr>
          <w:fldChar w:fldCharType="begin"/>
        </w:r>
        <w:r w:rsidR="00CB454F">
          <w:rPr>
            <w:webHidden/>
          </w:rPr>
          <w:instrText xml:space="preserve"> PAGEREF _Toc181944617 \h </w:instrText>
        </w:r>
        <w:r w:rsidR="00CB454F">
          <w:rPr>
            <w:webHidden/>
          </w:rPr>
        </w:r>
        <w:r w:rsidR="00CB454F">
          <w:rPr>
            <w:webHidden/>
          </w:rPr>
          <w:fldChar w:fldCharType="separate"/>
        </w:r>
        <w:r w:rsidR="00CB454F">
          <w:rPr>
            <w:webHidden/>
          </w:rPr>
          <w:t>5</w:t>
        </w:r>
        <w:r w:rsidR="00CB454F">
          <w:rPr>
            <w:webHidden/>
          </w:rPr>
          <w:fldChar w:fldCharType="end"/>
        </w:r>
      </w:hyperlink>
    </w:p>
    <w:p w14:paraId="058676E1" w14:textId="1EF3D905"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18" w:history="1">
        <w:r w:rsidR="00CB454F" w:rsidRPr="0087193F">
          <w:rPr>
            <w:rStyle w:val="Hyperlnk"/>
            <w:rFonts w:eastAsia="Calibri"/>
            <w:noProof/>
          </w:rPr>
          <w:t>Reglering av kvartersmark</w:t>
        </w:r>
        <w:r w:rsidR="00CB454F">
          <w:rPr>
            <w:noProof/>
            <w:webHidden/>
          </w:rPr>
          <w:tab/>
        </w:r>
        <w:r w:rsidR="00CB454F">
          <w:rPr>
            <w:noProof/>
            <w:webHidden/>
          </w:rPr>
          <w:fldChar w:fldCharType="begin"/>
        </w:r>
        <w:r w:rsidR="00CB454F">
          <w:rPr>
            <w:noProof/>
            <w:webHidden/>
          </w:rPr>
          <w:instrText xml:space="preserve"> PAGEREF _Toc181944618 \h </w:instrText>
        </w:r>
        <w:r w:rsidR="00CB454F">
          <w:rPr>
            <w:noProof/>
            <w:webHidden/>
          </w:rPr>
        </w:r>
        <w:r w:rsidR="00CB454F">
          <w:rPr>
            <w:noProof/>
            <w:webHidden/>
          </w:rPr>
          <w:fldChar w:fldCharType="separate"/>
        </w:r>
        <w:r w:rsidR="00CB454F">
          <w:rPr>
            <w:noProof/>
            <w:webHidden/>
          </w:rPr>
          <w:t>6</w:t>
        </w:r>
        <w:r w:rsidR="00CB454F">
          <w:rPr>
            <w:noProof/>
            <w:webHidden/>
          </w:rPr>
          <w:fldChar w:fldCharType="end"/>
        </w:r>
      </w:hyperlink>
    </w:p>
    <w:p w14:paraId="128B41E0" w14:textId="74271D39" w:rsidR="00CB454F" w:rsidRDefault="005A7479">
      <w:pPr>
        <w:pStyle w:val="Innehll1"/>
        <w:rPr>
          <w:rFonts w:asciiTheme="minorHAnsi" w:eastAsiaTheme="minorEastAsia" w:hAnsiTheme="minorHAnsi" w:cstheme="minorBidi"/>
          <w:bCs w:val="0"/>
          <w:caps w:val="0"/>
          <w:kern w:val="2"/>
          <w:sz w:val="22"/>
          <w:szCs w:val="22"/>
          <w14:ligatures w14:val="standardContextual"/>
        </w:rPr>
      </w:pPr>
      <w:hyperlink w:anchor="_Toc181944619" w:history="1">
        <w:r w:rsidR="00CB454F" w:rsidRPr="0087193F">
          <w:rPr>
            <w:rStyle w:val="Hyperlnk"/>
            <w:rFonts w:eastAsia="Calibri"/>
          </w:rPr>
          <w:t>Genomförande</w:t>
        </w:r>
        <w:r w:rsidR="00CB454F">
          <w:rPr>
            <w:webHidden/>
          </w:rPr>
          <w:tab/>
        </w:r>
        <w:r w:rsidR="00CB454F">
          <w:rPr>
            <w:webHidden/>
          </w:rPr>
          <w:fldChar w:fldCharType="begin"/>
        </w:r>
        <w:r w:rsidR="00CB454F">
          <w:rPr>
            <w:webHidden/>
          </w:rPr>
          <w:instrText xml:space="preserve"> PAGEREF _Toc181944619 \h </w:instrText>
        </w:r>
        <w:r w:rsidR="00CB454F">
          <w:rPr>
            <w:webHidden/>
          </w:rPr>
        </w:r>
        <w:r w:rsidR="00CB454F">
          <w:rPr>
            <w:webHidden/>
          </w:rPr>
          <w:fldChar w:fldCharType="separate"/>
        </w:r>
        <w:r w:rsidR="00CB454F">
          <w:rPr>
            <w:webHidden/>
          </w:rPr>
          <w:t>7</w:t>
        </w:r>
        <w:r w:rsidR="00CB454F">
          <w:rPr>
            <w:webHidden/>
          </w:rPr>
          <w:fldChar w:fldCharType="end"/>
        </w:r>
      </w:hyperlink>
    </w:p>
    <w:p w14:paraId="036AE155" w14:textId="7E6AC6E6"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20" w:history="1">
        <w:r w:rsidR="00CB454F" w:rsidRPr="0087193F">
          <w:rPr>
            <w:rStyle w:val="Hyperlnk"/>
            <w:rFonts w:eastAsia="Calibri"/>
            <w:noProof/>
          </w:rPr>
          <w:t>Mark- och utrymmesförvärv</w:t>
        </w:r>
        <w:r w:rsidR="00CB454F">
          <w:rPr>
            <w:noProof/>
            <w:webHidden/>
          </w:rPr>
          <w:tab/>
        </w:r>
        <w:r w:rsidR="00CB454F">
          <w:rPr>
            <w:noProof/>
            <w:webHidden/>
          </w:rPr>
          <w:fldChar w:fldCharType="begin"/>
        </w:r>
        <w:r w:rsidR="00CB454F">
          <w:rPr>
            <w:noProof/>
            <w:webHidden/>
          </w:rPr>
          <w:instrText xml:space="preserve"> PAGEREF _Toc181944620 \h </w:instrText>
        </w:r>
        <w:r w:rsidR="00CB454F">
          <w:rPr>
            <w:noProof/>
            <w:webHidden/>
          </w:rPr>
        </w:r>
        <w:r w:rsidR="00CB454F">
          <w:rPr>
            <w:noProof/>
            <w:webHidden/>
          </w:rPr>
          <w:fldChar w:fldCharType="separate"/>
        </w:r>
        <w:r w:rsidR="00CB454F">
          <w:rPr>
            <w:noProof/>
            <w:webHidden/>
          </w:rPr>
          <w:t>7</w:t>
        </w:r>
        <w:r w:rsidR="00CB454F">
          <w:rPr>
            <w:noProof/>
            <w:webHidden/>
          </w:rPr>
          <w:fldChar w:fldCharType="end"/>
        </w:r>
      </w:hyperlink>
    </w:p>
    <w:p w14:paraId="36531AC6" w14:textId="6256F720"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21" w:history="1">
        <w:r w:rsidR="00CB454F" w:rsidRPr="0087193F">
          <w:rPr>
            <w:rStyle w:val="Hyperlnk"/>
            <w:rFonts w:eastAsia="Calibri"/>
            <w:noProof/>
          </w:rPr>
          <w:t>Fastighetsrättsliga frågor</w:t>
        </w:r>
        <w:r w:rsidR="00CB454F">
          <w:rPr>
            <w:noProof/>
            <w:webHidden/>
          </w:rPr>
          <w:tab/>
        </w:r>
        <w:r w:rsidR="00CB454F">
          <w:rPr>
            <w:noProof/>
            <w:webHidden/>
          </w:rPr>
          <w:fldChar w:fldCharType="begin"/>
        </w:r>
        <w:r w:rsidR="00CB454F">
          <w:rPr>
            <w:noProof/>
            <w:webHidden/>
          </w:rPr>
          <w:instrText xml:space="preserve"> PAGEREF _Toc181944621 \h </w:instrText>
        </w:r>
        <w:r w:rsidR="00CB454F">
          <w:rPr>
            <w:noProof/>
            <w:webHidden/>
          </w:rPr>
        </w:r>
        <w:r w:rsidR="00CB454F">
          <w:rPr>
            <w:noProof/>
            <w:webHidden/>
          </w:rPr>
          <w:fldChar w:fldCharType="separate"/>
        </w:r>
        <w:r w:rsidR="00CB454F">
          <w:rPr>
            <w:noProof/>
            <w:webHidden/>
          </w:rPr>
          <w:t>8</w:t>
        </w:r>
        <w:r w:rsidR="00CB454F">
          <w:rPr>
            <w:noProof/>
            <w:webHidden/>
          </w:rPr>
          <w:fldChar w:fldCharType="end"/>
        </w:r>
      </w:hyperlink>
    </w:p>
    <w:p w14:paraId="2D36EDCE" w14:textId="1EDB2799"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22" w:history="1">
        <w:r w:rsidR="00CB454F" w:rsidRPr="0087193F">
          <w:rPr>
            <w:rStyle w:val="Hyperlnk"/>
            <w:rFonts w:eastAsia="Calibri"/>
            <w:noProof/>
          </w:rPr>
          <w:t>Tekniska frågor</w:t>
        </w:r>
        <w:r w:rsidR="00CB454F">
          <w:rPr>
            <w:noProof/>
            <w:webHidden/>
          </w:rPr>
          <w:tab/>
        </w:r>
        <w:r w:rsidR="00CB454F">
          <w:rPr>
            <w:noProof/>
            <w:webHidden/>
          </w:rPr>
          <w:fldChar w:fldCharType="begin"/>
        </w:r>
        <w:r w:rsidR="00CB454F">
          <w:rPr>
            <w:noProof/>
            <w:webHidden/>
          </w:rPr>
          <w:instrText xml:space="preserve"> PAGEREF _Toc181944622 \h </w:instrText>
        </w:r>
        <w:r w:rsidR="00CB454F">
          <w:rPr>
            <w:noProof/>
            <w:webHidden/>
          </w:rPr>
        </w:r>
        <w:r w:rsidR="00CB454F">
          <w:rPr>
            <w:noProof/>
            <w:webHidden/>
          </w:rPr>
          <w:fldChar w:fldCharType="separate"/>
        </w:r>
        <w:r w:rsidR="00CB454F">
          <w:rPr>
            <w:noProof/>
            <w:webHidden/>
          </w:rPr>
          <w:t>9</w:t>
        </w:r>
        <w:r w:rsidR="00CB454F">
          <w:rPr>
            <w:noProof/>
            <w:webHidden/>
          </w:rPr>
          <w:fldChar w:fldCharType="end"/>
        </w:r>
      </w:hyperlink>
    </w:p>
    <w:p w14:paraId="2F4DC371" w14:textId="76FBFE03"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23" w:history="1">
        <w:r w:rsidR="00CB454F" w:rsidRPr="0087193F">
          <w:rPr>
            <w:rStyle w:val="Hyperlnk"/>
            <w:rFonts w:eastAsia="Calibri"/>
            <w:noProof/>
          </w:rPr>
          <w:t>Ekonomiska frågor</w:t>
        </w:r>
        <w:r w:rsidR="00CB454F">
          <w:rPr>
            <w:noProof/>
            <w:webHidden/>
          </w:rPr>
          <w:tab/>
        </w:r>
        <w:r w:rsidR="00CB454F">
          <w:rPr>
            <w:noProof/>
            <w:webHidden/>
          </w:rPr>
          <w:fldChar w:fldCharType="begin"/>
        </w:r>
        <w:r w:rsidR="00CB454F">
          <w:rPr>
            <w:noProof/>
            <w:webHidden/>
          </w:rPr>
          <w:instrText xml:space="preserve"> PAGEREF _Toc181944623 \h </w:instrText>
        </w:r>
        <w:r w:rsidR="00CB454F">
          <w:rPr>
            <w:noProof/>
            <w:webHidden/>
          </w:rPr>
        </w:r>
        <w:r w:rsidR="00CB454F">
          <w:rPr>
            <w:noProof/>
            <w:webHidden/>
          </w:rPr>
          <w:fldChar w:fldCharType="separate"/>
        </w:r>
        <w:r w:rsidR="00CB454F">
          <w:rPr>
            <w:noProof/>
            <w:webHidden/>
          </w:rPr>
          <w:t>10</w:t>
        </w:r>
        <w:r w:rsidR="00CB454F">
          <w:rPr>
            <w:noProof/>
            <w:webHidden/>
          </w:rPr>
          <w:fldChar w:fldCharType="end"/>
        </w:r>
      </w:hyperlink>
    </w:p>
    <w:p w14:paraId="554F8417" w14:textId="360A2262"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24" w:history="1">
        <w:r w:rsidR="00CB454F" w:rsidRPr="0087193F">
          <w:rPr>
            <w:rStyle w:val="Hyperlnk"/>
            <w:rFonts w:eastAsia="Calibri"/>
            <w:noProof/>
          </w:rPr>
          <w:t>Organisatoriska frågor</w:t>
        </w:r>
        <w:r w:rsidR="00CB454F">
          <w:rPr>
            <w:noProof/>
            <w:webHidden/>
          </w:rPr>
          <w:tab/>
        </w:r>
        <w:r w:rsidR="00CB454F">
          <w:rPr>
            <w:noProof/>
            <w:webHidden/>
          </w:rPr>
          <w:fldChar w:fldCharType="begin"/>
        </w:r>
        <w:r w:rsidR="00CB454F">
          <w:rPr>
            <w:noProof/>
            <w:webHidden/>
          </w:rPr>
          <w:instrText xml:space="preserve"> PAGEREF _Toc181944624 \h </w:instrText>
        </w:r>
        <w:r w:rsidR="00CB454F">
          <w:rPr>
            <w:noProof/>
            <w:webHidden/>
          </w:rPr>
        </w:r>
        <w:r w:rsidR="00CB454F">
          <w:rPr>
            <w:noProof/>
            <w:webHidden/>
          </w:rPr>
          <w:fldChar w:fldCharType="separate"/>
        </w:r>
        <w:r w:rsidR="00CB454F">
          <w:rPr>
            <w:noProof/>
            <w:webHidden/>
          </w:rPr>
          <w:t>10</w:t>
        </w:r>
        <w:r w:rsidR="00CB454F">
          <w:rPr>
            <w:noProof/>
            <w:webHidden/>
          </w:rPr>
          <w:fldChar w:fldCharType="end"/>
        </w:r>
      </w:hyperlink>
    </w:p>
    <w:p w14:paraId="668B4F7A" w14:textId="1E3DF652"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25" w:history="1">
        <w:r w:rsidR="00CB454F" w:rsidRPr="0087193F">
          <w:rPr>
            <w:rStyle w:val="Hyperlnk"/>
            <w:rFonts w:eastAsia="Calibri"/>
            <w:noProof/>
          </w:rPr>
          <w:t>Kulturvärden</w:t>
        </w:r>
        <w:r w:rsidR="00CB454F">
          <w:rPr>
            <w:noProof/>
            <w:webHidden/>
          </w:rPr>
          <w:tab/>
        </w:r>
        <w:r w:rsidR="00CB454F">
          <w:rPr>
            <w:noProof/>
            <w:webHidden/>
          </w:rPr>
          <w:fldChar w:fldCharType="begin"/>
        </w:r>
        <w:r w:rsidR="00CB454F">
          <w:rPr>
            <w:noProof/>
            <w:webHidden/>
          </w:rPr>
          <w:instrText xml:space="preserve"> PAGEREF _Toc181944625 \h </w:instrText>
        </w:r>
        <w:r w:rsidR="00CB454F">
          <w:rPr>
            <w:noProof/>
            <w:webHidden/>
          </w:rPr>
        </w:r>
        <w:r w:rsidR="00CB454F">
          <w:rPr>
            <w:noProof/>
            <w:webHidden/>
          </w:rPr>
          <w:fldChar w:fldCharType="separate"/>
        </w:r>
        <w:r w:rsidR="00CB454F">
          <w:rPr>
            <w:noProof/>
            <w:webHidden/>
          </w:rPr>
          <w:t>10</w:t>
        </w:r>
        <w:r w:rsidR="00CB454F">
          <w:rPr>
            <w:noProof/>
            <w:webHidden/>
          </w:rPr>
          <w:fldChar w:fldCharType="end"/>
        </w:r>
      </w:hyperlink>
    </w:p>
    <w:p w14:paraId="0974F575" w14:textId="733057CF"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26" w:history="1">
        <w:r w:rsidR="00CB454F" w:rsidRPr="0087193F">
          <w:rPr>
            <w:rStyle w:val="Hyperlnk"/>
            <w:rFonts w:eastAsia="Calibri"/>
            <w:noProof/>
          </w:rPr>
          <w:t>Prövning enligt annan lagstiftning</w:t>
        </w:r>
        <w:r w:rsidR="00CB454F">
          <w:rPr>
            <w:noProof/>
            <w:webHidden/>
          </w:rPr>
          <w:tab/>
        </w:r>
        <w:r w:rsidR="00CB454F">
          <w:rPr>
            <w:noProof/>
            <w:webHidden/>
          </w:rPr>
          <w:fldChar w:fldCharType="begin"/>
        </w:r>
        <w:r w:rsidR="00CB454F">
          <w:rPr>
            <w:noProof/>
            <w:webHidden/>
          </w:rPr>
          <w:instrText xml:space="preserve"> PAGEREF _Toc181944626 \h </w:instrText>
        </w:r>
        <w:r w:rsidR="00CB454F">
          <w:rPr>
            <w:noProof/>
            <w:webHidden/>
          </w:rPr>
        </w:r>
        <w:r w:rsidR="00CB454F">
          <w:rPr>
            <w:noProof/>
            <w:webHidden/>
          </w:rPr>
          <w:fldChar w:fldCharType="separate"/>
        </w:r>
        <w:r w:rsidR="00CB454F">
          <w:rPr>
            <w:noProof/>
            <w:webHidden/>
          </w:rPr>
          <w:t>11</w:t>
        </w:r>
        <w:r w:rsidR="00CB454F">
          <w:rPr>
            <w:noProof/>
            <w:webHidden/>
          </w:rPr>
          <w:fldChar w:fldCharType="end"/>
        </w:r>
      </w:hyperlink>
    </w:p>
    <w:p w14:paraId="66F93FD3" w14:textId="65A4F44B" w:rsidR="00CB454F" w:rsidRDefault="005A7479">
      <w:pPr>
        <w:pStyle w:val="Innehll1"/>
        <w:rPr>
          <w:rFonts w:asciiTheme="minorHAnsi" w:eastAsiaTheme="minorEastAsia" w:hAnsiTheme="minorHAnsi" w:cstheme="minorBidi"/>
          <w:bCs w:val="0"/>
          <w:caps w:val="0"/>
          <w:kern w:val="2"/>
          <w:sz w:val="22"/>
          <w:szCs w:val="22"/>
          <w14:ligatures w14:val="standardContextual"/>
        </w:rPr>
      </w:pPr>
      <w:hyperlink w:anchor="_Toc181944627" w:history="1">
        <w:r w:rsidR="00CB454F" w:rsidRPr="0087193F">
          <w:rPr>
            <w:rStyle w:val="Hyperlnk"/>
            <w:rFonts w:eastAsia="Calibri"/>
          </w:rPr>
          <w:t>Planeringsunderlag</w:t>
        </w:r>
        <w:r w:rsidR="00CB454F">
          <w:rPr>
            <w:webHidden/>
          </w:rPr>
          <w:tab/>
        </w:r>
        <w:r w:rsidR="00CB454F">
          <w:rPr>
            <w:webHidden/>
          </w:rPr>
          <w:fldChar w:fldCharType="begin"/>
        </w:r>
        <w:r w:rsidR="00CB454F">
          <w:rPr>
            <w:webHidden/>
          </w:rPr>
          <w:instrText xml:space="preserve"> PAGEREF _Toc181944627 \h </w:instrText>
        </w:r>
        <w:r w:rsidR="00CB454F">
          <w:rPr>
            <w:webHidden/>
          </w:rPr>
        </w:r>
        <w:r w:rsidR="00CB454F">
          <w:rPr>
            <w:webHidden/>
          </w:rPr>
          <w:fldChar w:fldCharType="separate"/>
        </w:r>
        <w:r w:rsidR="00CB454F">
          <w:rPr>
            <w:webHidden/>
          </w:rPr>
          <w:t>11</w:t>
        </w:r>
        <w:r w:rsidR="00CB454F">
          <w:rPr>
            <w:webHidden/>
          </w:rPr>
          <w:fldChar w:fldCharType="end"/>
        </w:r>
      </w:hyperlink>
    </w:p>
    <w:p w14:paraId="031275F2" w14:textId="0438E493"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28" w:history="1">
        <w:r w:rsidR="00CB454F" w:rsidRPr="0087193F">
          <w:rPr>
            <w:rStyle w:val="Hyperlnk"/>
            <w:rFonts w:eastAsia="Calibri"/>
            <w:noProof/>
          </w:rPr>
          <w:t>Kommunala ställningstaganden</w:t>
        </w:r>
        <w:r w:rsidR="00CB454F">
          <w:rPr>
            <w:noProof/>
            <w:webHidden/>
          </w:rPr>
          <w:tab/>
        </w:r>
        <w:r w:rsidR="00CB454F">
          <w:rPr>
            <w:noProof/>
            <w:webHidden/>
          </w:rPr>
          <w:fldChar w:fldCharType="begin"/>
        </w:r>
        <w:r w:rsidR="00CB454F">
          <w:rPr>
            <w:noProof/>
            <w:webHidden/>
          </w:rPr>
          <w:instrText xml:space="preserve"> PAGEREF _Toc181944628 \h </w:instrText>
        </w:r>
        <w:r w:rsidR="00CB454F">
          <w:rPr>
            <w:noProof/>
            <w:webHidden/>
          </w:rPr>
        </w:r>
        <w:r w:rsidR="00CB454F">
          <w:rPr>
            <w:noProof/>
            <w:webHidden/>
          </w:rPr>
          <w:fldChar w:fldCharType="separate"/>
        </w:r>
        <w:r w:rsidR="00CB454F">
          <w:rPr>
            <w:noProof/>
            <w:webHidden/>
          </w:rPr>
          <w:t>11</w:t>
        </w:r>
        <w:r w:rsidR="00CB454F">
          <w:rPr>
            <w:noProof/>
            <w:webHidden/>
          </w:rPr>
          <w:fldChar w:fldCharType="end"/>
        </w:r>
      </w:hyperlink>
    </w:p>
    <w:p w14:paraId="764374CA" w14:textId="1C18A685"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29" w:history="1">
        <w:r w:rsidR="00CB454F" w:rsidRPr="0087193F">
          <w:rPr>
            <w:rStyle w:val="Hyperlnk"/>
            <w:rFonts w:eastAsia="Calibri"/>
            <w:noProof/>
          </w:rPr>
          <w:t>Övriga planeringsunderlag</w:t>
        </w:r>
        <w:r w:rsidR="00CB454F">
          <w:rPr>
            <w:noProof/>
            <w:webHidden/>
          </w:rPr>
          <w:tab/>
        </w:r>
        <w:r w:rsidR="00CB454F">
          <w:rPr>
            <w:noProof/>
            <w:webHidden/>
          </w:rPr>
          <w:fldChar w:fldCharType="begin"/>
        </w:r>
        <w:r w:rsidR="00CB454F">
          <w:rPr>
            <w:noProof/>
            <w:webHidden/>
          </w:rPr>
          <w:instrText xml:space="preserve"> PAGEREF _Toc181944629 \h </w:instrText>
        </w:r>
        <w:r w:rsidR="00CB454F">
          <w:rPr>
            <w:noProof/>
            <w:webHidden/>
          </w:rPr>
        </w:r>
        <w:r w:rsidR="00CB454F">
          <w:rPr>
            <w:noProof/>
            <w:webHidden/>
          </w:rPr>
          <w:fldChar w:fldCharType="separate"/>
        </w:r>
        <w:r w:rsidR="00CB454F">
          <w:rPr>
            <w:noProof/>
            <w:webHidden/>
          </w:rPr>
          <w:t>13</w:t>
        </w:r>
        <w:r w:rsidR="00CB454F">
          <w:rPr>
            <w:noProof/>
            <w:webHidden/>
          </w:rPr>
          <w:fldChar w:fldCharType="end"/>
        </w:r>
      </w:hyperlink>
    </w:p>
    <w:p w14:paraId="14E46C37" w14:textId="1553634A" w:rsidR="00CB454F" w:rsidRDefault="005A7479">
      <w:pPr>
        <w:pStyle w:val="Innehll1"/>
        <w:rPr>
          <w:rFonts w:asciiTheme="minorHAnsi" w:eastAsiaTheme="minorEastAsia" w:hAnsiTheme="minorHAnsi" w:cstheme="minorBidi"/>
          <w:bCs w:val="0"/>
          <w:caps w:val="0"/>
          <w:kern w:val="2"/>
          <w:sz w:val="22"/>
          <w:szCs w:val="22"/>
          <w14:ligatures w14:val="standardContextual"/>
        </w:rPr>
      </w:pPr>
      <w:hyperlink w:anchor="_Toc181944630" w:history="1">
        <w:r w:rsidR="00CB454F" w:rsidRPr="0087193F">
          <w:rPr>
            <w:rStyle w:val="Hyperlnk"/>
            <w:rFonts w:eastAsia="Calibri"/>
          </w:rPr>
          <w:t>Planeringsförutsättningar</w:t>
        </w:r>
        <w:r w:rsidR="00CB454F">
          <w:rPr>
            <w:webHidden/>
          </w:rPr>
          <w:tab/>
        </w:r>
        <w:r w:rsidR="00CB454F">
          <w:rPr>
            <w:webHidden/>
          </w:rPr>
          <w:fldChar w:fldCharType="begin"/>
        </w:r>
        <w:r w:rsidR="00CB454F">
          <w:rPr>
            <w:webHidden/>
          </w:rPr>
          <w:instrText xml:space="preserve"> PAGEREF _Toc181944630 \h </w:instrText>
        </w:r>
        <w:r w:rsidR="00CB454F">
          <w:rPr>
            <w:webHidden/>
          </w:rPr>
        </w:r>
        <w:r w:rsidR="00CB454F">
          <w:rPr>
            <w:webHidden/>
          </w:rPr>
          <w:fldChar w:fldCharType="separate"/>
        </w:r>
        <w:r w:rsidR="00CB454F">
          <w:rPr>
            <w:webHidden/>
          </w:rPr>
          <w:t>13</w:t>
        </w:r>
        <w:r w:rsidR="00CB454F">
          <w:rPr>
            <w:webHidden/>
          </w:rPr>
          <w:fldChar w:fldCharType="end"/>
        </w:r>
      </w:hyperlink>
    </w:p>
    <w:p w14:paraId="1A1823B8" w14:textId="3B0B9118"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31" w:history="1">
        <w:r w:rsidR="00CB454F" w:rsidRPr="0087193F">
          <w:rPr>
            <w:rStyle w:val="Hyperlnk"/>
            <w:rFonts w:eastAsia="Calibri"/>
            <w:noProof/>
          </w:rPr>
          <w:t>Fysisk miljö</w:t>
        </w:r>
        <w:r w:rsidR="00CB454F">
          <w:rPr>
            <w:noProof/>
            <w:webHidden/>
          </w:rPr>
          <w:tab/>
        </w:r>
        <w:r w:rsidR="00CB454F">
          <w:rPr>
            <w:noProof/>
            <w:webHidden/>
          </w:rPr>
          <w:fldChar w:fldCharType="begin"/>
        </w:r>
        <w:r w:rsidR="00CB454F">
          <w:rPr>
            <w:noProof/>
            <w:webHidden/>
          </w:rPr>
          <w:instrText xml:space="preserve"> PAGEREF _Toc181944631 \h </w:instrText>
        </w:r>
        <w:r w:rsidR="00CB454F">
          <w:rPr>
            <w:noProof/>
            <w:webHidden/>
          </w:rPr>
        </w:r>
        <w:r w:rsidR="00CB454F">
          <w:rPr>
            <w:noProof/>
            <w:webHidden/>
          </w:rPr>
          <w:fldChar w:fldCharType="separate"/>
        </w:r>
        <w:r w:rsidR="00CB454F">
          <w:rPr>
            <w:noProof/>
            <w:webHidden/>
          </w:rPr>
          <w:t>13</w:t>
        </w:r>
        <w:r w:rsidR="00CB454F">
          <w:rPr>
            <w:noProof/>
            <w:webHidden/>
          </w:rPr>
          <w:fldChar w:fldCharType="end"/>
        </w:r>
      </w:hyperlink>
    </w:p>
    <w:p w14:paraId="2B1F03FD" w14:textId="0A822D06"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32" w:history="1">
        <w:r w:rsidR="00CB454F" w:rsidRPr="0087193F">
          <w:rPr>
            <w:rStyle w:val="Hyperlnk"/>
            <w:rFonts w:eastAsia="Calibri"/>
            <w:noProof/>
          </w:rPr>
          <w:t>Service</w:t>
        </w:r>
        <w:r w:rsidR="00CB454F">
          <w:rPr>
            <w:noProof/>
            <w:webHidden/>
          </w:rPr>
          <w:tab/>
        </w:r>
        <w:r w:rsidR="00CB454F">
          <w:rPr>
            <w:noProof/>
            <w:webHidden/>
          </w:rPr>
          <w:fldChar w:fldCharType="begin"/>
        </w:r>
        <w:r w:rsidR="00CB454F">
          <w:rPr>
            <w:noProof/>
            <w:webHidden/>
          </w:rPr>
          <w:instrText xml:space="preserve"> PAGEREF _Toc181944632 \h </w:instrText>
        </w:r>
        <w:r w:rsidR="00CB454F">
          <w:rPr>
            <w:noProof/>
            <w:webHidden/>
          </w:rPr>
        </w:r>
        <w:r w:rsidR="00CB454F">
          <w:rPr>
            <w:noProof/>
            <w:webHidden/>
          </w:rPr>
          <w:fldChar w:fldCharType="separate"/>
        </w:r>
        <w:r w:rsidR="00CB454F">
          <w:rPr>
            <w:noProof/>
            <w:webHidden/>
          </w:rPr>
          <w:t>15</w:t>
        </w:r>
        <w:r w:rsidR="00CB454F">
          <w:rPr>
            <w:noProof/>
            <w:webHidden/>
          </w:rPr>
          <w:fldChar w:fldCharType="end"/>
        </w:r>
      </w:hyperlink>
    </w:p>
    <w:p w14:paraId="5FE8D8F3" w14:textId="093C54FF"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33" w:history="1">
        <w:r w:rsidR="00CB454F" w:rsidRPr="0087193F">
          <w:rPr>
            <w:rStyle w:val="Hyperlnk"/>
            <w:rFonts w:eastAsia="Calibri"/>
            <w:noProof/>
          </w:rPr>
          <w:t>Trafik</w:t>
        </w:r>
        <w:r w:rsidR="00CB454F">
          <w:rPr>
            <w:noProof/>
            <w:webHidden/>
          </w:rPr>
          <w:tab/>
        </w:r>
        <w:r w:rsidR="00CB454F">
          <w:rPr>
            <w:noProof/>
            <w:webHidden/>
          </w:rPr>
          <w:fldChar w:fldCharType="begin"/>
        </w:r>
        <w:r w:rsidR="00CB454F">
          <w:rPr>
            <w:noProof/>
            <w:webHidden/>
          </w:rPr>
          <w:instrText xml:space="preserve"> PAGEREF _Toc181944633 \h </w:instrText>
        </w:r>
        <w:r w:rsidR="00CB454F">
          <w:rPr>
            <w:noProof/>
            <w:webHidden/>
          </w:rPr>
        </w:r>
        <w:r w:rsidR="00CB454F">
          <w:rPr>
            <w:noProof/>
            <w:webHidden/>
          </w:rPr>
          <w:fldChar w:fldCharType="separate"/>
        </w:r>
        <w:r w:rsidR="00CB454F">
          <w:rPr>
            <w:noProof/>
            <w:webHidden/>
          </w:rPr>
          <w:t>15</w:t>
        </w:r>
        <w:r w:rsidR="00CB454F">
          <w:rPr>
            <w:noProof/>
            <w:webHidden/>
          </w:rPr>
          <w:fldChar w:fldCharType="end"/>
        </w:r>
      </w:hyperlink>
    </w:p>
    <w:p w14:paraId="02D7CC88" w14:textId="665300B2"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34" w:history="1">
        <w:r w:rsidR="00CB454F" w:rsidRPr="0087193F">
          <w:rPr>
            <w:rStyle w:val="Hyperlnk"/>
            <w:rFonts w:eastAsia="Calibri"/>
            <w:noProof/>
          </w:rPr>
          <w:t>Naturmiljö</w:t>
        </w:r>
        <w:r w:rsidR="00CB454F">
          <w:rPr>
            <w:noProof/>
            <w:webHidden/>
          </w:rPr>
          <w:tab/>
        </w:r>
        <w:r w:rsidR="00CB454F">
          <w:rPr>
            <w:noProof/>
            <w:webHidden/>
          </w:rPr>
          <w:fldChar w:fldCharType="begin"/>
        </w:r>
        <w:r w:rsidR="00CB454F">
          <w:rPr>
            <w:noProof/>
            <w:webHidden/>
          </w:rPr>
          <w:instrText xml:space="preserve"> PAGEREF _Toc181944634 \h </w:instrText>
        </w:r>
        <w:r w:rsidR="00CB454F">
          <w:rPr>
            <w:noProof/>
            <w:webHidden/>
          </w:rPr>
        </w:r>
        <w:r w:rsidR="00CB454F">
          <w:rPr>
            <w:noProof/>
            <w:webHidden/>
          </w:rPr>
          <w:fldChar w:fldCharType="separate"/>
        </w:r>
        <w:r w:rsidR="00CB454F">
          <w:rPr>
            <w:noProof/>
            <w:webHidden/>
          </w:rPr>
          <w:t>15</w:t>
        </w:r>
        <w:r w:rsidR="00CB454F">
          <w:rPr>
            <w:noProof/>
            <w:webHidden/>
          </w:rPr>
          <w:fldChar w:fldCharType="end"/>
        </w:r>
      </w:hyperlink>
    </w:p>
    <w:p w14:paraId="2BCE2040" w14:textId="6AC16E5C"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35" w:history="1">
        <w:r w:rsidR="00CB454F" w:rsidRPr="0087193F">
          <w:rPr>
            <w:rStyle w:val="Hyperlnk"/>
            <w:rFonts w:eastAsia="Calibri"/>
            <w:noProof/>
          </w:rPr>
          <w:t>Geotekniska förhållanden</w:t>
        </w:r>
        <w:r w:rsidR="00CB454F">
          <w:rPr>
            <w:noProof/>
            <w:webHidden/>
          </w:rPr>
          <w:tab/>
        </w:r>
        <w:r w:rsidR="00CB454F">
          <w:rPr>
            <w:noProof/>
            <w:webHidden/>
          </w:rPr>
          <w:fldChar w:fldCharType="begin"/>
        </w:r>
        <w:r w:rsidR="00CB454F">
          <w:rPr>
            <w:noProof/>
            <w:webHidden/>
          </w:rPr>
          <w:instrText xml:space="preserve"> PAGEREF _Toc181944635 \h </w:instrText>
        </w:r>
        <w:r w:rsidR="00CB454F">
          <w:rPr>
            <w:noProof/>
            <w:webHidden/>
          </w:rPr>
        </w:r>
        <w:r w:rsidR="00CB454F">
          <w:rPr>
            <w:noProof/>
            <w:webHidden/>
          </w:rPr>
          <w:fldChar w:fldCharType="separate"/>
        </w:r>
        <w:r w:rsidR="00CB454F">
          <w:rPr>
            <w:noProof/>
            <w:webHidden/>
          </w:rPr>
          <w:t>16</w:t>
        </w:r>
        <w:r w:rsidR="00CB454F">
          <w:rPr>
            <w:noProof/>
            <w:webHidden/>
          </w:rPr>
          <w:fldChar w:fldCharType="end"/>
        </w:r>
      </w:hyperlink>
    </w:p>
    <w:p w14:paraId="1DB7FC7D" w14:textId="1BC17C48"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36" w:history="1">
        <w:r w:rsidR="00CB454F" w:rsidRPr="0087193F">
          <w:rPr>
            <w:rStyle w:val="Hyperlnk"/>
            <w:rFonts w:eastAsia="Calibri"/>
            <w:noProof/>
          </w:rPr>
          <w:t>Hydrologiska förhållanden</w:t>
        </w:r>
        <w:r w:rsidR="00CB454F">
          <w:rPr>
            <w:noProof/>
            <w:webHidden/>
          </w:rPr>
          <w:tab/>
        </w:r>
        <w:r w:rsidR="00CB454F">
          <w:rPr>
            <w:noProof/>
            <w:webHidden/>
          </w:rPr>
          <w:fldChar w:fldCharType="begin"/>
        </w:r>
        <w:r w:rsidR="00CB454F">
          <w:rPr>
            <w:noProof/>
            <w:webHidden/>
          </w:rPr>
          <w:instrText xml:space="preserve"> PAGEREF _Toc181944636 \h </w:instrText>
        </w:r>
        <w:r w:rsidR="00CB454F">
          <w:rPr>
            <w:noProof/>
            <w:webHidden/>
          </w:rPr>
        </w:r>
        <w:r w:rsidR="00CB454F">
          <w:rPr>
            <w:noProof/>
            <w:webHidden/>
          </w:rPr>
          <w:fldChar w:fldCharType="separate"/>
        </w:r>
        <w:r w:rsidR="00CB454F">
          <w:rPr>
            <w:noProof/>
            <w:webHidden/>
          </w:rPr>
          <w:t>17</w:t>
        </w:r>
        <w:r w:rsidR="00CB454F">
          <w:rPr>
            <w:noProof/>
            <w:webHidden/>
          </w:rPr>
          <w:fldChar w:fldCharType="end"/>
        </w:r>
      </w:hyperlink>
    </w:p>
    <w:p w14:paraId="365E0B99" w14:textId="7F79A7ED"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37" w:history="1">
        <w:r w:rsidR="00CB454F" w:rsidRPr="0087193F">
          <w:rPr>
            <w:rStyle w:val="Hyperlnk"/>
            <w:rFonts w:eastAsia="Calibri"/>
            <w:noProof/>
          </w:rPr>
          <w:t>Kulturmiljö</w:t>
        </w:r>
        <w:r w:rsidR="00CB454F">
          <w:rPr>
            <w:noProof/>
            <w:webHidden/>
          </w:rPr>
          <w:tab/>
        </w:r>
        <w:r w:rsidR="00CB454F">
          <w:rPr>
            <w:noProof/>
            <w:webHidden/>
          </w:rPr>
          <w:fldChar w:fldCharType="begin"/>
        </w:r>
        <w:r w:rsidR="00CB454F">
          <w:rPr>
            <w:noProof/>
            <w:webHidden/>
          </w:rPr>
          <w:instrText xml:space="preserve"> PAGEREF _Toc181944637 \h </w:instrText>
        </w:r>
        <w:r w:rsidR="00CB454F">
          <w:rPr>
            <w:noProof/>
            <w:webHidden/>
          </w:rPr>
        </w:r>
        <w:r w:rsidR="00CB454F">
          <w:rPr>
            <w:noProof/>
            <w:webHidden/>
          </w:rPr>
          <w:fldChar w:fldCharType="separate"/>
        </w:r>
        <w:r w:rsidR="00CB454F">
          <w:rPr>
            <w:noProof/>
            <w:webHidden/>
          </w:rPr>
          <w:t>17</w:t>
        </w:r>
        <w:r w:rsidR="00CB454F">
          <w:rPr>
            <w:noProof/>
            <w:webHidden/>
          </w:rPr>
          <w:fldChar w:fldCharType="end"/>
        </w:r>
      </w:hyperlink>
    </w:p>
    <w:p w14:paraId="50EFAB4C" w14:textId="59E88087"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38" w:history="1">
        <w:r w:rsidR="00CB454F" w:rsidRPr="0087193F">
          <w:rPr>
            <w:rStyle w:val="Hyperlnk"/>
            <w:rFonts w:eastAsia="Calibri"/>
            <w:noProof/>
          </w:rPr>
          <w:t>Hälsa och säkerhet</w:t>
        </w:r>
        <w:r w:rsidR="00CB454F">
          <w:rPr>
            <w:noProof/>
            <w:webHidden/>
          </w:rPr>
          <w:tab/>
        </w:r>
        <w:r w:rsidR="00CB454F">
          <w:rPr>
            <w:noProof/>
            <w:webHidden/>
          </w:rPr>
          <w:fldChar w:fldCharType="begin"/>
        </w:r>
        <w:r w:rsidR="00CB454F">
          <w:rPr>
            <w:noProof/>
            <w:webHidden/>
          </w:rPr>
          <w:instrText xml:space="preserve"> PAGEREF _Toc181944638 \h </w:instrText>
        </w:r>
        <w:r w:rsidR="00CB454F">
          <w:rPr>
            <w:noProof/>
            <w:webHidden/>
          </w:rPr>
        </w:r>
        <w:r w:rsidR="00CB454F">
          <w:rPr>
            <w:noProof/>
            <w:webHidden/>
          </w:rPr>
          <w:fldChar w:fldCharType="separate"/>
        </w:r>
        <w:r w:rsidR="00CB454F">
          <w:rPr>
            <w:noProof/>
            <w:webHidden/>
          </w:rPr>
          <w:t>17</w:t>
        </w:r>
        <w:r w:rsidR="00CB454F">
          <w:rPr>
            <w:noProof/>
            <w:webHidden/>
          </w:rPr>
          <w:fldChar w:fldCharType="end"/>
        </w:r>
      </w:hyperlink>
    </w:p>
    <w:p w14:paraId="158B5DBA" w14:textId="5B385B60"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39" w:history="1">
        <w:r w:rsidR="00CB454F" w:rsidRPr="0087193F">
          <w:rPr>
            <w:rStyle w:val="Hyperlnk"/>
            <w:rFonts w:eastAsia="Calibri"/>
            <w:noProof/>
          </w:rPr>
          <w:t>Riksintressen</w:t>
        </w:r>
        <w:r w:rsidR="00CB454F">
          <w:rPr>
            <w:noProof/>
            <w:webHidden/>
          </w:rPr>
          <w:tab/>
        </w:r>
        <w:r w:rsidR="00CB454F">
          <w:rPr>
            <w:noProof/>
            <w:webHidden/>
          </w:rPr>
          <w:fldChar w:fldCharType="begin"/>
        </w:r>
        <w:r w:rsidR="00CB454F">
          <w:rPr>
            <w:noProof/>
            <w:webHidden/>
          </w:rPr>
          <w:instrText xml:space="preserve"> PAGEREF _Toc181944639 \h </w:instrText>
        </w:r>
        <w:r w:rsidR="00CB454F">
          <w:rPr>
            <w:noProof/>
            <w:webHidden/>
          </w:rPr>
        </w:r>
        <w:r w:rsidR="00CB454F">
          <w:rPr>
            <w:noProof/>
            <w:webHidden/>
          </w:rPr>
          <w:fldChar w:fldCharType="separate"/>
        </w:r>
        <w:r w:rsidR="00CB454F">
          <w:rPr>
            <w:noProof/>
            <w:webHidden/>
          </w:rPr>
          <w:t>20</w:t>
        </w:r>
        <w:r w:rsidR="00CB454F">
          <w:rPr>
            <w:noProof/>
            <w:webHidden/>
          </w:rPr>
          <w:fldChar w:fldCharType="end"/>
        </w:r>
      </w:hyperlink>
    </w:p>
    <w:p w14:paraId="1E975741" w14:textId="12AEB8C2"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40" w:history="1">
        <w:r w:rsidR="00CB454F" w:rsidRPr="0087193F">
          <w:rPr>
            <w:rStyle w:val="Hyperlnk"/>
            <w:rFonts w:eastAsia="Calibri"/>
            <w:noProof/>
          </w:rPr>
          <w:t>Hushållningsbestämmelser enligt 3 kap. Miljöbalken</w:t>
        </w:r>
        <w:r w:rsidR="00CB454F">
          <w:rPr>
            <w:noProof/>
            <w:webHidden/>
          </w:rPr>
          <w:tab/>
        </w:r>
        <w:r w:rsidR="00CB454F">
          <w:rPr>
            <w:noProof/>
            <w:webHidden/>
          </w:rPr>
          <w:fldChar w:fldCharType="begin"/>
        </w:r>
        <w:r w:rsidR="00CB454F">
          <w:rPr>
            <w:noProof/>
            <w:webHidden/>
          </w:rPr>
          <w:instrText xml:space="preserve"> PAGEREF _Toc181944640 \h </w:instrText>
        </w:r>
        <w:r w:rsidR="00CB454F">
          <w:rPr>
            <w:noProof/>
            <w:webHidden/>
          </w:rPr>
        </w:r>
        <w:r w:rsidR="00CB454F">
          <w:rPr>
            <w:noProof/>
            <w:webHidden/>
          </w:rPr>
          <w:fldChar w:fldCharType="separate"/>
        </w:r>
        <w:r w:rsidR="00CB454F">
          <w:rPr>
            <w:noProof/>
            <w:webHidden/>
          </w:rPr>
          <w:t>20</w:t>
        </w:r>
        <w:r w:rsidR="00CB454F">
          <w:rPr>
            <w:noProof/>
            <w:webHidden/>
          </w:rPr>
          <w:fldChar w:fldCharType="end"/>
        </w:r>
      </w:hyperlink>
    </w:p>
    <w:p w14:paraId="2EFB124F" w14:textId="69421F57"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41" w:history="1">
        <w:r w:rsidR="00CB454F" w:rsidRPr="0087193F">
          <w:rPr>
            <w:rStyle w:val="Hyperlnk"/>
            <w:rFonts w:eastAsia="Calibri"/>
            <w:noProof/>
          </w:rPr>
          <w:t>Miljökvalitetsnormer</w:t>
        </w:r>
        <w:r w:rsidR="00CB454F">
          <w:rPr>
            <w:noProof/>
            <w:webHidden/>
          </w:rPr>
          <w:tab/>
        </w:r>
        <w:r w:rsidR="00CB454F">
          <w:rPr>
            <w:noProof/>
            <w:webHidden/>
          </w:rPr>
          <w:fldChar w:fldCharType="begin"/>
        </w:r>
        <w:r w:rsidR="00CB454F">
          <w:rPr>
            <w:noProof/>
            <w:webHidden/>
          </w:rPr>
          <w:instrText xml:space="preserve"> PAGEREF _Toc181944641 \h </w:instrText>
        </w:r>
        <w:r w:rsidR="00CB454F">
          <w:rPr>
            <w:noProof/>
            <w:webHidden/>
          </w:rPr>
        </w:r>
        <w:r w:rsidR="00CB454F">
          <w:rPr>
            <w:noProof/>
            <w:webHidden/>
          </w:rPr>
          <w:fldChar w:fldCharType="separate"/>
        </w:r>
        <w:r w:rsidR="00CB454F">
          <w:rPr>
            <w:noProof/>
            <w:webHidden/>
          </w:rPr>
          <w:t>20</w:t>
        </w:r>
        <w:r w:rsidR="00CB454F">
          <w:rPr>
            <w:noProof/>
            <w:webHidden/>
          </w:rPr>
          <w:fldChar w:fldCharType="end"/>
        </w:r>
      </w:hyperlink>
    </w:p>
    <w:p w14:paraId="70FA354A" w14:textId="5935A2CD" w:rsidR="00CB454F" w:rsidRDefault="005A7479">
      <w:pPr>
        <w:pStyle w:val="Innehll1"/>
        <w:rPr>
          <w:rFonts w:asciiTheme="minorHAnsi" w:eastAsiaTheme="minorEastAsia" w:hAnsiTheme="minorHAnsi" w:cstheme="minorBidi"/>
          <w:bCs w:val="0"/>
          <w:caps w:val="0"/>
          <w:kern w:val="2"/>
          <w:sz w:val="22"/>
          <w:szCs w:val="22"/>
          <w14:ligatures w14:val="standardContextual"/>
        </w:rPr>
      </w:pPr>
      <w:hyperlink w:anchor="_Toc181944642" w:history="1">
        <w:r w:rsidR="00CB454F" w:rsidRPr="0087193F">
          <w:rPr>
            <w:rStyle w:val="Hyperlnk"/>
            <w:rFonts w:eastAsia="Calibri"/>
          </w:rPr>
          <w:t>Konsekvenser</w:t>
        </w:r>
        <w:r w:rsidR="00CB454F">
          <w:rPr>
            <w:webHidden/>
          </w:rPr>
          <w:tab/>
        </w:r>
        <w:r w:rsidR="00CB454F">
          <w:rPr>
            <w:webHidden/>
          </w:rPr>
          <w:fldChar w:fldCharType="begin"/>
        </w:r>
        <w:r w:rsidR="00CB454F">
          <w:rPr>
            <w:webHidden/>
          </w:rPr>
          <w:instrText xml:space="preserve"> PAGEREF _Toc181944642 \h </w:instrText>
        </w:r>
        <w:r w:rsidR="00CB454F">
          <w:rPr>
            <w:webHidden/>
          </w:rPr>
        </w:r>
        <w:r w:rsidR="00CB454F">
          <w:rPr>
            <w:webHidden/>
          </w:rPr>
          <w:fldChar w:fldCharType="separate"/>
        </w:r>
        <w:r w:rsidR="00CB454F">
          <w:rPr>
            <w:webHidden/>
          </w:rPr>
          <w:t>21</w:t>
        </w:r>
        <w:r w:rsidR="00CB454F">
          <w:rPr>
            <w:webHidden/>
          </w:rPr>
          <w:fldChar w:fldCharType="end"/>
        </w:r>
      </w:hyperlink>
    </w:p>
    <w:p w14:paraId="49DB5ADB" w14:textId="7D16E0BF"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43" w:history="1">
        <w:r w:rsidR="00CB454F" w:rsidRPr="0087193F">
          <w:rPr>
            <w:rStyle w:val="Hyperlnk"/>
            <w:rFonts w:eastAsia="Calibri"/>
            <w:noProof/>
          </w:rPr>
          <w:t>Fastigheter och rättigheter</w:t>
        </w:r>
        <w:r w:rsidR="00CB454F">
          <w:rPr>
            <w:noProof/>
            <w:webHidden/>
          </w:rPr>
          <w:tab/>
        </w:r>
        <w:r w:rsidR="00CB454F">
          <w:rPr>
            <w:noProof/>
            <w:webHidden/>
          </w:rPr>
          <w:fldChar w:fldCharType="begin"/>
        </w:r>
        <w:r w:rsidR="00CB454F">
          <w:rPr>
            <w:noProof/>
            <w:webHidden/>
          </w:rPr>
          <w:instrText xml:space="preserve"> PAGEREF _Toc181944643 \h </w:instrText>
        </w:r>
        <w:r w:rsidR="00CB454F">
          <w:rPr>
            <w:noProof/>
            <w:webHidden/>
          </w:rPr>
        </w:r>
        <w:r w:rsidR="00CB454F">
          <w:rPr>
            <w:noProof/>
            <w:webHidden/>
          </w:rPr>
          <w:fldChar w:fldCharType="separate"/>
        </w:r>
        <w:r w:rsidR="00CB454F">
          <w:rPr>
            <w:noProof/>
            <w:webHidden/>
          </w:rPr>
          <w:t>21</w:t>
        </w:r>
        <w:r w:rsidR="00CB454F">
          <w:rPr>
            <w:noProof/>
            <w:webHidden/>
          </w:rPr>
          <w:fldChar w:fldCharType="end"/>
        </w:r>
      </w:hyperlink>
    </w:p>
    <w:p w14:paraId="7F3970E0" w14:textId="5380AEF9"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44" w:history="1">
        <w:r w:rsidR="00CB454F" w:rsidRPr="0087193F">
          <w:rPr>
            <w:rStyle w:val="Hyperlnk"/>
            <w:rFonts w:eastAsia="Calibri"/>
            <w:noProof/>
          </w:rPr>
          <w:t>Fysisk miljö</w:t>
        </w:r>
        <w:r w:rsidR="00CB454F">
          <w:rPr>
            <w:noProof/>
            <w:webHidden/>
          </w:rPr>
          <w:tab/>
        </w:r>
        <w:r w:rsidR="00CB454F">
          <w:rPr>
            <w:noProof/>
            <w:webHidden/>
          </w:rPr>
          <w:fldChar w:fldCharType="begin"/>
        </w:r>
        <w:r w:rsidR="00CB454F">
          <w:rPr>
            <w:noProof/>
            <w:webHidden/>
          </w:rPr>
          <w:instrText xml:space="preserve"> PAGEREF _Toc181944644 \h </w:instrText>
        </w:r>
        <w:r w:rsidR="00CB454F">
          <w:rPr>
            <w:noProof/>
            <w:webHidden/>
          </w:rPr>
        </w:r>
        <w:r w:rsidR="00CB454F">
          <w:rPr>
            <w:noProof/>
            <w:webHidden/>
          </w:rPr>
          <w:fldChar w:fldCharType="separate"/>
        </w:r>
        <w:r w:rsidR="00CB454F">
          <w:rPr>
            <w:noProof/>
            <w:webHidden/>
          </w:rPr>
          <w:t>21</w:t>
        </w:r>
        <w:r w:rsidR="00CB454F">
          <w:rPr>
            <w:noProof/>
            <w:webHidden/>
          </w:rPr>
          <w:fldChar w:fldCharType="end"/>
        </w:r>
      </w:hyperlink>
    </w:p>
    <w:p w14:paraId="59AC421A" w14:textId="53AC5F4F"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45" w:history="1">
        <w:r w:rsidR="00CB454F" w:rsidRPr="0087193F">
          <w:rPr>
            <w:rStyle w:val="Hyperlnk"/>
            <w:rFonts w:eastAsia="Calibri"/>
            <w:noProof/>
          </w:rPr>
          <w:t>Trafik</w:t>
        </w:r>
        <w:r w:rsidR="00CB454F">
          <w:rPr>
            <w:noProof/>
            <w:webHidden/>
          </w:rPr>
          <w:tab/>
        </w:r>
        <w:r w:rsidR="00CB454F">
          <w:rPr>
            <w:noProof/>
            <w:webHidden/>
          </w:rPr>
          <w:fldChar w:fldCharType="begin"/>
        </w:r>
        <w:r w:rsidR="00CB454F">
          <w:rPr>
            <w:noProof/>
            <w:webHidden/>
          </w:rPr>
          <w:instrText xml:space="preserve"> PAGEREF _Toc181944645 \h </w:instrText>
        </w:r>
        <w:r w:rsidR="00CB454F">
          <w:rPr>
            <w:noProof/>
            <w:webHidden/>
          </w:rPr>
        </w:r>
        <w:r w:rsidR="00CB454F">
          <w:rPr>
            <w:noProof/>
            <w:webHidden/>
          </w:rPr>
          <w:fldChar w:fldCharType="separate"/>
        </w:r>
        <w:r w:rsidR="00CB454F">
          <w:rPr>
            <w:noProof/>
            <w:webHidden/>
          </w:rPr>
          <w:t>22</w:t>
        </w:r>
        <w:r w:rsidR="00CB454F">
          <w:rPr>
            <w:noProof/>
            <w:webHidden/>
          </w:rPr>
          <w:fldChar w:fldCharType="end"/>
        </w:r>
      </w:hyperlink>
    </w:p>
    <w:p w14:paraId="4070BBAF" w14:textId="0DAA1706"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46" w:history="1">
        <w:r w:rsidR="00CB454F" w:rsidRPr="0087193F">
          <w:rPr>
            <w:rStyle w:val="Hyperlnk"/>
            <w:rFonts w:eastAsia="Calibri"/>
            <w:noProof/>
          </w:rPr>
          <w:t>Natur</w:t>
        </w:r>
        <w:r w:rsidR="00CB454F">
          <w:rPr>
            <w:noProof/>
            <w:webHidden/>
          </w:rPr>
          <w:tab/>
        </w:r>
        <w:r w:rsidR="00CB454F">
          <w:rPr>
            <w:noProof/>
            <w:webHidden/>
          </w:rPr>
          <w:fldChar w:fldCharType="begin"/>
        </w:r>
        <w:r w:rsidR="00CB454F">
          <w:rPr>
            <w:noProof/>
            <w:webHidden/>
          </w:rPr>
          <w:instrText xml:space="preserve"> PAGEREF _Toc181944646 \h </w:instrText>
        </w:r>
        <w:r w:rsidR="00CB454F">
          <w:rPr>
            <w:noProof/>
            <w:webHidden/>
          </w:rPr>
        </w:r>
        <w:r w:rsidR="00CB454F">
          <w:rPr>
            <w:noProof/>
            <w:webHidden/>
          </w:rPr>
          <w:fldChar w:fldCharType="separate"/>
        </w:r>
        <w:r w:rsidR="00CB454F">
          <w:rPr>
            <w:noProof/>
            <w:webHidden/>
          </w:rPr>
          <w:t>22</w:t>
        </w:r>
        <w:r w:rsidR="00CB454F">
          <w:rPr>
            <w:noProof/>
            <w:webHidden/>
          </w:rPr>
          <w:fldChar w:fldCharType="end"/>
        </w:r>
      </w:hyperlink>
    </w:p>
    <w:p w14:paraId="3FDCF30E" w14:textId="2F949587"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47" w:history="1">
        <w:r w:rsidR="00CB454F" w:rsidRPr="0087193F">
          <w:rPr>
            <w:rStyle w:val="Hyperlnk"/>
            <w:rFonts w:eastAsia="Calibri"/>
            <w:noProof/>
          </w:rPr>
          <w:t>Kulturmiljö</w:t>
        </w:r>
        <w:r w:rsidR="00CB454F">
          <w:rPr>
            <w:noProof/>
            <w:webHidden/>
          </w:rPr>
          <w:tab/>
        </w:r>
        <w:r w:rsidR="00CB454F">
          <w:rPr>
            <w:noProof/>
            <w:webHidden/>
          </w:rPr>
          <w:fldChar w:fldCharType="begin"/>
        </w:r>
        <w:r w:rsidR="00CB454F">
          <w:rPr>
            <w:noProof/>
            <w:webHidden/>
          </w:rPr>
          <w:instrText xml:space="preserve"> PAGEREF _Toc181944647 \h </w:instrText>
        </w:r>
        <w:r w:rsidR="00CB454F">
          <w:rPr>
            <w:noProof/>
            <w:webHidden/>
          </w:rPr>
        </w:r>
        <w:r w:rsidR="00CB454F">
          <w:rPr>
            <w:noProof/>
            <w:webHidden/>
          </w:rPr>
          <w:fldChar w:fldCharType="separate"/>
        </w:r>
        <w:r w:rsidR="00CB454F">
          <w:rPr>
            <w:noProof/>
            <w:webHidden/>
          </w:rPr>
          <w:t>22</w:t>
        </w:r>
        <w:r w:rsidR="00CB454F">
          <w:rPr>
            <w:noProof/>
            <w:webHidden/>
          </w:rPr>
          <w:fldChar w:fldCharType="end"/>
        </w:r>
      </w:hyperlink>
    </w:p>
    <w:p w14:paraId="1A6528B2" w14:textId="5951EC18"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48" w:history="1">
        <w:r w:rsidR="00CB454F" w:rsidRPr="0087193F">
          <w:rPr>
            <w:rStyle w:val="Hyperlnk"/>
            <w:rFonts w:eastAsia="Calibri"/>
            <w:noProof/>
          </w:rPr>
          <w:t>Social hållbarhet</w:t>
        </w:r>
        <w:r w:rsidR="00CB454F">
          <w:rPr>
            <w:noProof/>
            <w:webHidden/>
          </w:rPr>
          <w:tab/>
        </w:r>
        <w:r w:rsidR="00CB454F">
          <w:rPr>
            <w:noProof/>
            <w:webHidden/>
          </w:rPr>
          <w:fldChar w:fldCharType="begin"/>
        </w:r>
        <w:r w:rsidR="00CB454F">
          <w:rPr>
            <w:noProof/>
            <w:webHidden/>
          </w:rPr>
          <w:instrText xml:space="preserve"> PAGEREF _Toc181944648 \h </w:instrText>
        </w:r>
        <w:r w:rsidR="00CB454F">
          <w:rPr>
            <w:noProof/>
            <w:webHidden/>
          </w:rPr>
        </w:r>
        <w:r w:rsidR="00CB454F">
          <w:rPr>
            <w:noProof/>
            <w:webHidden/>
          </w:rPr>
          <w:fldChar w:fldCharType="separate"/>
        </w:r>
        <w:r w:rsidR="00CB454F">
          <w:rPr>
            <w:noProof/>
            <w:webHidden/>
          </w:rPr>
          <w:t>23</w:t>
        </w:r>
        <w:r w:rsidR="00CB454F">
          <w:rPr>
            <w:noProof/>
            <w:webHidden/>
          </w:rPr>
          <w:fldChar w:fldCharType="end"/>
        </w:r>
      </w:hyperlink>
    </w:p>
    <w:p w14:paraId="35D6E884" w14:textId="7B9FE274"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49" w:history="1">
        <w:r w:rsidR="00CB454F" w:rsidRPr="0087193F">
          <w:rPr>
            <w:rStyle w:val="Hyperlnk"/>
            <w:rFonts w:eastAsia="Calibri"/>
            <w:noProof/>
          </w:rPr>
          <w:t>Hälsa och säkerhet</w:t>
        </w:r>
        <w:r w:rsidR="00CB454F">
          <w:rPr>
            <w:noProof/>
            <w:webHidden/>
          </w:rPr>
          <w:tab/>
        </w:r>
        <w:r w:rsidR="00CB454F">
          <w:rPr>
            <w:noProof/>
            <w:webHidden/>
          </w:rPr>
          <w:fldChar w:fldCharType="begin"/>
        </w:r>
        <w:r w:rsidR="00CB454F">
          <w:rPr>
            <w:noProof/>
            <w:webHidden/>
          </w:rPr>
          <w:instrText xml:space="preserve"> PAGEREF _Toc181944649 \h </w:instrText>
        </w:r>
        <w:r w:rsidR="00CB454F">
          <w:rPr>
            <w:noProof/>
            <w:webHidden/>
          </w:rPr>
        </w:r>
        <w:r w:rsidR="00CB454F">
          <w:rPr>
            <w:noProof/>
            <w:webHidden/>
          </w:rPr>
          <w:fldChar w:fldCharType="separate"/>
        </w:r>
        <w:r w:rsidR="00CB454F">
          <w:rPr>
            <w:noProof/>
            <w:webHidden/>
          </w:rPr>
          <w:t>23</w:t>
        </w:r>
        <w:r w:rsidR="00CB454F">
          <w:rPr>
            <w:noProof/>
            <w:webHidden/>
          </w:rPr>
          <w:fldChar w:fldCharType="end"/>
        </w:r>
      </w:hyperlink>
    </w:p>
    <w:p w14:paraId="10A2DE1B" w14:textId="068B5E48"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50" w:history="1">
        <w:r w:rsidR="00CB454F" w:rsidRPr="0087193F">
          <w:rPr>
            <w:rStyle w:val="Hyperlnk"/>
            <w:rFonts w:eastAsia="Calibri"/>
            <w:noProof/>
          </w:rPr>
          <w:t>Riksintresse</w:t>
        </w:r>
        <w:r w:rsidR="00CB454F">
          <w:rPr>
            <w:noProof/>
            <w:webHidden/>
          </w:rPr>
          <w:tab/>
        </w:r>
        <w:r w:rsidR="00CB454F">
          <w:rPr>
            <w:noProof/>
            <w:webHidden/>
          </w:rPr>
          <w:fldChar w:fldCharType="begin"/>
        </w:r>
        <w:r w:rsidR="00CB454F">
          <w:rPr>
            <w:noProof/>
            <w:webHidden/>
          </w:rPr>
          <w:instrText xml:space="preserve"> PAGEREF _Toc181944650 \h </w:instrText>
        </w:r>
        <w:r w:rsidR="00CB454F">
          <w:rPr>
            <w:noProof/>
            <w:webHidden/>
          </w:rPr>
        </w:r>
        <w:r w:rsidR="00CB454F">
          <w:rPr>
            <w:noProof/>
            <w:webHidden/>
          </w:rPr>
          <w:fldChar w:fldCharType="separate"/>
        </w:r>
        <w:r w:rsidR="00CB454F">
          <w:rPr>
            <w:noProof/>
            <w:webHidden/>
          </w:rPr>
          <w:t>24</w:t>
        </w:r>
        <w:r w:rsidR="00CB454F">
          <w:rPr>
            <w:noProof/>
            <w:webHidden/>
          </w:rPr>
          <w:fldChar w:fldCharType="end"/>
        </w:r>
      </w:hyperlink>
    </w:p>
    <w:p w14:paraId="532F7698" w14:textId="41CA7E38"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51" w:history="1">
        <w:r w:rsidR="00CB454F" w:rsidRPr="0087193F">
          <w:rPr>
            <w:rStyle w:val="Hyperlnk"/>
            <w:rFonts w:eastAsia="Calibri"/>
            <w:noProof/>
          </w:rPr>
          <w:t>Miljökvalitetsnormer</w:t>
        </w:r>
        <w:r w:rsidR="00CB454F">
          <w:rPr>
            <w:noProof/>
            <w:webHidden/>
          </w:rPr>
          <w:tab/>
        </w:r>
        <w:r w:rsidR="00CB454F">
          <w:rPr>
            <w:noProof/>
            <w:webHidden/>
          </w:rPr>
          <w:fldChar w:fldCharType="begin"/>
        </w:r>
        <w:r w:rsidR="00CB454F">
          <w:rPr>
            <w:noProof/>
            <w:webHidden/>
          </w:rPr>
          <w:instrText xml:space="preserve"> PAGEREF _Toc181944651 \h </w:instrText>
        </w:r>
        <w:r w:rsidR="00CB454F">
          <w:rPr>
            <w:noProof/>
            <w:webHidden/>
          </w:rPr>
        </w:r>
        <w:r w:rsidR="00CB454F">
          <w:rPr>
            <w:noProof/>
            <w:webHidden/>
          </w:rPr>
          <w:fldChar w:fldCharType="separate"/>
        </w:r>
        <w:r w:rsidR="00CB454F">
          <w:rPr>
            <w:noProof/>
            <w:webHidden/>
          </w:rPr>
          <w:t>24</w:t>
        </w:r>
        <w:r w:rsidR="00CB454F">
          <w:rPr>
            <w:noProof/>
            <w:webHidden/>
          </w:rPr>
          <w:fldChar w:fldCharType="end"/>
        </w:r>
      </w:hyperlink>
    </w:p>
    <w:p w14:paraId="5EE57551" w14:textId="62964D7F" w:rsidR="00CB454F" w:rsidRDefault="005A7479">
      <w:pPr>
        <w:pStyle w:val="Innehll2"/>
        <w:tabs>
          <w:tab w:val="right" w:leader="dot" w:pos="9062"/>
        </w:tabs>
        <w:rPr>
          <w:rFonts w:asciiTheme="minorHAnsi" w:eastAsiaTheme="minorEastAsia" w:hAnsiTheme="minorHAnsi" w:cstheme="minorBidi"/>
          <w:smallCaps w:val="0"/>
          <w:noProof/>
          <w:kern w:val="2"/>
          <w:sz w:val="22"/>
          <w:szCs w:val="22"/>
          <w14:ligatures w14:val="standardContextual"/>
        </w:rPr>
      </w:pPr>
      <w:hyperlink w:anchor="_Toc181944652" w:history="1">
        <w:r w:rsidR="00CB454F" w:rsidRPr="0087193F">
          <w:rPr>
            <w:rStyle w:val="Hyperlnk"/>
            <w:rFonts w:eastAsia="Calibri"/>
            <w:noProof/>
          </w:rPr>
          <w:t>Luft</w:t>
        </w:r>
        <w:r w:rsidR="00CB454F">
          <w:rPr>
            <w:noProof/>
            <w:webHidden/>
          </w:rPr>
          <w:tab/>
        </w:r>
        <w:r w:rsidR="00CB454F">
          <w:rPr>
            <w:noProof/>
            <w:webHidden/>
          </w:rPr>
          <w:fldChar w:fldCharType="begin"/>
        </w:r>
        <w:r w:rsidR="00CB454F">
          <w:rPr>
            <w:noProof/>
            <w:webHidden/>
          </w:rPr>
          <w:instrText xml:space="preserve"> PAGEREF _Toc181944652 \h </w:instrText>
        </w:r>
        <w:r w:rsidR="00CB454F">
          <w:rPr>
            <w:noProof/>
            <w:webHidden/>
          </w:rPr>
        </w:r>
        <w:r w:rsidR="00CB454F">
          <w:rPr>
            <w:noProof/>
            <w:webHidden/>
          </w:rPr>
          <w:fldChar w:fldCharType="separate"/>
        </w:r>
        <w:r w:rsidR="00CB454F">
          <w:rPr>
            <w:noProof/>
            <w:webHidden/>
          </w:rPr>
          <w:t>24</w:t>
        </w:r>
        <w:r w:rsidR="00CB454F">
          <w:rPr>
            <w:noProof/>
            <w:webHidden/>
          </w:rPr>
          <w:fldChar w:fldCharType="end"/>
        </w:r>
      </w:hyperlink>
    </w:p>
    <w:p w14:paraId="23D284EF" w14:textId="2D89E7CF" w:rsidR="00CB454F" w:rsidRDefault="005A7479">
      <w:pPr>
        <w:pStyle w:val="Innehll1"/>
        <w:rPr>
          <w:rFonts w:asciiTheme="minorHAnsi" w:eastAsiaTheme="minorEastAsia" w:hAnsiTheme="minorHAnsi" w:cstheme="minorBidi"/>
          <w:bCs w:val="0"/>
          <w:caps w:val="0"/>
          <w:kern w:val="2"/>
          <w:sz w:val="22"/>
          <w:szCs w:val="22"/>
          <w14:ligatures w14:val="standardContextual"/>
        </w:rPr>
      </w:pPr>
      <w:hyperlink w:anchor="_Toc181944653" w:history="1">
        <w:r w:rsidR="00CB454F" w:rsidRPr="0087193F">
          <w:rPr>
            <w:rStyle w:val="Hyperlnk"/>
            <w:rFonts w:eastAsia="Calibri"/>
          </w:rPr>
          <w:t>Medverkan</w:t>
        </w:r>
        <w:r w:rsidR="00CB454F">
          <w:rPr>
            <w:webHidden/>
          </w:rPr>
          <w:tab/>
        </w:r>
        <w:r w:rsidR="00CB454F">
          <w:rPr>
            <w:webHidden/>
          </w:rPr>
          <w:fldChar w:fldCharType="begin"/>
        </w:r>
        <w:r w:rsidR="00CB454F">
          <w:rPr>
            <w:webHidden/>
          </w:rPr>
          <w:instrText xml:space="preserve"> PAGEREF _Toc181944653 \h </w:instrText>
        </w:r>
        <w:r w:rsidR="00CB454F">
          <w:rPr>
            <w:webHidden/>
          </w:rPr>
        </w:r>
        <w:r w:rsidR="00CB454F">
          <w:rPr>
            <w:webHidden/>
          </w:rPr>
          <w:fldChar w:fldCharType="separate"/>
        </w:r>
        <w:r w:rsidR="00CB454F">
          <w:rPr>
            <w:webHidden/>
          </w:rPr>
          <w:t>24</w:t>
        </w:r>
        <w:r w:rsidR="00CB454F">
          <w:rPr>
            <w:webHidden/>
          </w:rPr>
          <w:fldChar w:fldCharType="end"/>
        </w:r>
      </w:hyperlink>
    </w:p>
    <w:p w14:paraId="219C7AD0" w14:textId="7774DCC6" w:rsidR="00B860F5" w:rsidRPr="00067DD0" w:rsidRDefault="00BC1A6F" w:rsidP="00BC1A6F">
      <w:pPr>
        <w:pStyle w:val="Rubrik1"/>
      </w:pPr>
      <w:r>
        <w:rPr>
          <w:rFonts w:eastAsia="Times New Roman" w:cs="Segoe UI"/>
          <w:bCs/>
          <w:caps/>
          <w:noProof/>
          <w:lang w:eastAsia="sv-SE"/>
        </w:rPr>
        <w:fldChar w:fldCharType="end"/>
      </w:r>
      <w:bookmarkEnd w:id="2"/>
      <w:r w:rsidR="00B860F5" w:rsidRPr="007845C7">
        <w:rPr>
          <w:rFonts w:ascii="Bell MT" w:hAnsi="Bell MT"/>
          <w:sz w:val="24"/>
        </w:rPr>
        <w:br w:type="page"/>
      </w:r>
      <w:bookmarkStart w:id="31" w:name="_Toc181944609"/>
      <w:r w:rsidR="00F55C07">
        <w:lastRenderedPageBreak/>
        <w:t>Detaljplanens syfte</w:t>
      </w:r>
      <w:bookmarkEnd w:id="31"/>
    </w:p>
    <w:p w14:paraId="2078D417" w14:textId="007F6F01" w:rsidR="0076304C" w:rsidRDefault="0076304C" w:rsidP="00542865">
      <w:pPr>
        <w:pStyle w:val="Text"/>
      </w:pPr>
      <w:bookmarkStart w:id="32" w:name="_Toc260639572"/>
      <w:r>
        <w:t xml:space="preserve">Detaljplanens </w:t>
      </w:r>
      <w:r w:rsidR="00066F1F">
        <w:t xml:space="preserve">huvudsakliga </w:t>
      </w:r>
      <w:r>
        <w:t>syfte är att skapa planmässiga förutsättningar för utökning av Skogskyrkogården för att tillgodose det framtida behovet av begravningsplatser</w:t>
      </w:r>
      <w:r w:rsidR="00066F1F">
        <w:t xml:space="preserve"> samt byggnation av ett nytt krematorium inom</w:t>
      </w:r>
      <w:r w:rsidR="00FA1793">
        <w:t xml:space="preserve"> området för</w:t>
      </w:r>
      <w:r w:rsidR="00066F1F">
        <w:t xml:space="preserve"> kyrkogården. Detaljplanen syftar även till att skapa planmässiga förutsättningar för en hållbar dagvattenhantering inom kyrkogården. I anslutning till kyrkogårdsmiljön planläggs även områden för natur och gata samt parkering</w:t>
      </w:r>
      <w:r w:rsidR="00FA1793">
        <w:t>. S</w:t>
      </w:r>
      <w:r w:rsidR="00066F1F">
        <w:t xml:space="preserve">yftet med naturområdena är att skapa en buffertzon mot omgivande bebyggelse för att därigenom bevara kyrkogårdens gröna intryck. </w:t>
      </w:r>
      <w:r w:rsidR="00030759">
        <w:t xml:space="preserve">Anledningen </w:t>
      </w:r>
      <w:r w:rsidR="00066F1F">
        <w:t xml:space="preserve">med att planlägga områden för gata och parkering är att tillse att transporter till och från kyrkogårdens verksamheter kan ske på ett ändamålsenligt sätt samt att möjliggöra parkering i direkt anslutning till kyrkogårdsmiljön, vilket underlättar tillgången för personer med olika former av rörelsehinder. </w:t>
      </w:r>
    </w:p>
    <w:p w14:paraId="7A966321" w14:textId="2F930075" w:rsidR="00F55C07" w:rsidRDefault="00F55C07" w:rsidP="00F55C07">
      <w:pPr>
        <w:pStyle w:val="Rubrik1"/>
      </w:pPr>
      <w:bookmarkStart w:id="33" w:name="_Toc181944610"/>
      <w:r>
        <w:t>Beskrivning av detaljplanen</w:t>
      </w:r>
      <w:bookmarkEnd w:id="33"/>
    </w:p>
    <w:p w14:paraId="01863F32" w14:textId="7217B979" w:rsidR="00B860F5" w:rsidRPr="00394D59" w:rsidRDefault="00F55C07" w:rsidP="003B2298">
      <w:pPr>
        <w:pStyle w:val="Rubrik2"/>
      </w:pPr>
      <w:bookmarkStart w:id="34" w:name="_Toc181944611"/>
      <w:bookmarkEnd w:id="32"/>
      <w:r>
        <w:t>Omfattning och lokalisering</w:t>
      </w:r>
      <w:bookmarkEnd w:id="34"/>
    </w:p>
    <w:p w14:paraId="6C5B75B8" w14:textId="046C1C25" w:rsidR="006C7B24" w:rsidRDefault="00B860F5" w:rsidP="006C7B24">
      <w:pPr>
        <w:pStyle w:val="Text"/>
      </w:pPr>
      <w:r w:rsidRPr="000F4DA3">
        <w:t>Planområdet är beläget</w:t>
      </w:r>
      <w:r w:rsidR="00360E36">
        <w:t xml:space="preserve"> i södra utkanten av Nässjö tätort</w:t>
      </w:r>
      <w:r w:rsidR="00E40C00">
        <w:t xml:space="preserve">, i delområdet Handskeryd. I </w:t>
      </w:r>
      <w:r w:rsidR="0076304C">
        <w:t>väst</w:t>
      </w:r>
      <w:r w:rsidR="00E40C00">
        <w:t xml:space="preserve"> gränsar planområdet till Isåsavägen</w:t>
      </w:r>
      <w:r w:rsidR="006F72E0">
        <w:t xml:space="preserve"> och villabebyggelse</w:t>
      </w:r>
      <w:r w:rsidR="00E40C00">
        <w:t xml:space="preserve">, norr om området ligger Handskerydsskolan </w:t>
      </w:r>
      <w:r w:rsidR="00FA1793">
        <w:t>och</w:t>
      </w:r>
      <w:r w:rsidR="00E40C00">
        <w:t xml:space="preserve"> </w:t>
      </w:r>
      <w:r w:rsidR="0076304C">
        <w:t>blandad</w:t>
      </w:r>
      <w:r w:rsidR="00E40C00">
        <w:t xml:space="preserve"> bostadsbebyggelse. Söder och </w:t>
      </w:r>
      <w:r w:rsidR="0076304C">
        <w:t>öster</w:t>
      </w:r>
      <w:r w:rsidR="00E40C00">
        <w:t xml:space="preserve"> om planområdet återfinns till största del skogsmark</w:t>
      </w:r>
      <w:r w:rsidR="00FA1793">
        <w:t xml:space="preserve">. </w:t>
      </w:r>
    </w:p>
    <w:p w14:paraId="61555DCE" w14:textId="77777777" w:rsidR="006F72E0" w:rsidRDefault="006F72E0" w:rsidP="006F72E0">
      <w:pPr>
        <w:pStyle w:val="Text"/>
        <w:rPr>
          <w:noProof/>
        </w:rPr>
      </w:pPr>
    </w:p>
    <w:p w14:paraId="3F713FC8" w14:textId="2E1C263C" w:rsidR="00785D18" w:rsidRPr="000F4DA3" w:rsidRDefault="007876E4" w:rsidP="006F72E0">
      <w:pPr>
        <w:pStyle w:val="Text"/>
      </w:pPr>
      <w:r>
        <w:rPr>
          <w:noProof/>
        </w:rPr>
        <w:drawing>
          <wp:inline distT="0" distB="0" distL="0" distR="0" wp14:anchorId="08F3AABC" wp14:editId="0EC1C240">
            <wp:extent cx="5255812" cy="3890876"/>
            <wp:effectExtent l="0" t="0" r="254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16737" cy="3935979"/>
                    </a:xfrm>
                    <a:prstGeom prst="rect">
                      <a:avLst/>
                    </a:prstGeom>
                  </pic:spPr>
                </pic:pic>
              </a:graphicData>
            </a:graphic>
          </wp:inline>
        </w:drawing>
      </w:r>
    </w:p>
    <w:p w14:paraId="642F76A5" w14:textId="29918076" w:rsidR="006F72E0" w:rsidRPr="00E652B4" w:rsidRDefault="006F72E0" w:rsidP="003B2298">
      <w:pPr>
        <w:pStyle w:val="Text"/>
        <w:rPr>
          <w:rFonts w:ascii="Segoe UI" w:hAnsi="Segoe UI" w:cs="Segoe UI"/>
          <w:i/>
          <w:iCs/>
          <w:sz w:val="18"/>
          <w:szCs w:val="18"/>
        </w:rPr>
      </w:pPr>
      <w:r w:rsidRPr="00E652B4">
        <w:rPr>
          <w:rFonts w:ascii="Segoe UI" w:hAnsi="Segoe UI" w:cs="Segoe UI"/>
          <w:i/>
          <w:iCs/>
          <w:sz w:val="18"/>
          <w:szCs w:val="18"/>
        </w:rPr>
        <w:t>Översiktsbild av planområdet</w:t>
      </w:r>
      <w:r w:rsidR="007876E4" w:rsidRPr="00E652B4">
        <w:rPr>
          <w:rFonts w:ascii="Segoe UI" w:hAnsi="Segoe UI" w:cs="Segoe UI"/>
          <w:i/>
          <w:iCs/>
          <w:sz w:val="18"/>
          <w:szCs w:val="18"/>
        </w:rPr>
        <w:t>, blå linje indikerar planområdets avgränsning.</w:t>
      </w:r>
      <w:r w:rsidR="00E20172" w:rsidRPr="00E652B4">
        <w:rPr>
          <w:rFonts w:ascii="Segoe UI" w:hAnsi="Segoe UI" w:cs="Segoe UI"/>
          <w:i/>
          <w:iCs/>
          <w:sz w:val="18"/>
          <w:szCs w:val="18"/>
        </w:rPr>
        <w:t xml:space="preserve"> </w:t>
      </w:r>
    </w:p>
    <w:p w14:paraId="18FC62CE" w14:textId="77777777" w:rsidR="006F72E0" w:rsidRPr="006F72E0" w:rsidRDefault="006F72E0" w:rsidP="003B2298">
      <w:pPr>
        <w:pStyle w:val="Text"/>
        <w:rPr>
          <w:i/>
          <w:iCs/>
        </w:rPr>
      </w:pPr>
    </w:p>
    <w:p w14:paraId="7EC348B0" w14:textId="66512534" w:rsidR="00B860F5" w:rsidRPr="000F4DA3" w:rsidRDefault="00B860F5" w:rsidP="00566970">
      <w:pPr>
        <w:pStyle w:val="Text"/>
      </w:pPr>
      <w:r w:rsidRPr="000F4DA3">
        <w:t xml:space="preserve">Planområdets </w:t>
      </w:r>
      <w:r w:rsidR="00603DCC">
        <w:t xml:space="preserve">areal omfattar cirka </w:t>
      </w:r>
      <w:r w:rsidR="00D64145">
        <w:t>20</w:t>
      </w:r>
      <w:r w:rsidR="00603DCC">
        <w:t xml:space="preserve"> hektar </w:t>
      </w:r>
      <w:r w:rsidR="00E40C00">
        <w:t>och innefattar fastigheten Skogskyrkogården 1, samt delar av Isåsa 1:2</w:t>
      </w:r>
      <w:r w:rsidR="00D34CD4">
        <w:t xml:space="preserve">, Isåsa </w:t>
      </w:r>
      <w:r w:rsidR="00E40C00">
        <w:t>1:3</w:t>
      </w:r>
      <w:r w:rsidR="00D34CD4">
        <w:t xml:space="preserve"> och Handskeryd 1:1. </w:t>
      </w:r>
      <w:r w:rsidR="00E40C00">
        <w:t xml:space="preserve"> </w:t>
      </w:r>
    </w:p>
    <w:p w14:paraId="24C87AE1" w14:textId="77777777" w:rsidR="00B860F5" w:rsidRPr="000F4DA3" w:rsidRDefault="00B860F5" w:rsidP="00566970">
      <w:pPr>
        <w:pStyle w:val="Text"/>
      </w:pPr>
    </w:p>
    <w:p w14:paraId="32EDAD8E" w14:textId="2C48059B" w:rsidR="000167BA" w:rsidRDefault="00B860F5" w:rsidP="00566970">
      <w:pPr>
        <w:pStyle w:val="Text"/>
      </w:pPr>
      <w:r w:rsidRPr="000F4DA3">
        <w:t>Markägare</w:t>
      </w:r>
      <w:r w:rsidR="00030759">
        <w:t xml:space="preserve"> </w:t>
      </w:r>
      <w:r w:rsidR="006F72E0">
        <w:t xml:space="preserve">för fastigheten Skogskyrkogården 1 är </w:t>
      </w:r>
      <w:r w:rsidR="003E79CF">
        <w:t>Svenska kyrkan genom Nässjö pastorat</w:t>
      </w:r>
      <w:r w:rsidR="007B45CB">
        <w:t>.</w:t>
      </w:r>
      <w:r w:rsidR="00CE0482">
        <w:t xml:space="preserve"> För fastigheterna Handskeryd 1:1 och Isåsa 1:3 är Nässjö </w:t>
      </w:r>
      <w:proofErr w:type="gramStart"/>
      <w:r w:rsidR="00CE0482">
        <w:t>kommun markägare</w:t>
      </w:r>
      <w:proofErr w:type="gramEnd"/>
      <w:r w:rsidR="00CE0482">
        <w:t xml:space="preserve">, medan fastigheten Isåsa 1:2 ägs av privatpersoner. </w:t>
      </w:r>
      <w:r w:rsidR="0077111B">
        <w:t>Svenska kyrkan genom Nässjö pastorat är exploatör och beställare</w:t>
      </w:r>
      <w:r w:rsidR="00410A5C">
        <w:t xml:space="preserve"> av detaljplanen</w:t>
      </w:r>
      <w:r w:rsidR="0077111B">
        <w:t>.</w:t>
      </w:r>
    </w:p>
    <w:p w14:paraId="571048BB" w14:textId="77777777" w:rsidR="00744DF1" w:rsidRDefault="00744DF1" w:rsidP="00D34CD4">
      <w:pPr>
        <w:pStyle w:val="Text"/>
        <w:ind w:left="0"/>
      </w:pPr>
    </w:p>
    <w:p w14:paraId="0B2EFCA5" w14:textId="50D9CD37" w:rsidR="00785D18" w:rsidRPr="00394D59" w:rsidRDefault="00785D18" w:rsidP="00785D18">
      <w:pPr>
        <w:pStyle w:val="Rubrik2"/>
      </w:pPr>
      <w:bookmarkStart w:id="35" w:name="_Toc181944612"/>
      <w:r>
        <w:t>Planförslag</w:t>
      </w:r>
      <w:bookmarkEnd w:id="35"/>
    </w:p>
    <w:p w14:paraId="3EB5A82F" w14:textId="7C2F5DD3" w:rsidR="00B860F5" w:rsidRDefault="00785D18" w:rsidP="00805FA5">
      <w:pPr>
        <w:pStyle w:val="Text"/>
      </w:pPr>
      <w:r>
        <w:t xml:space="preserve">Planförslaget </w:t>
      </w:r>
      <w:r w:rsidR="00912463">
        <w:t xml:space="preserve">innebär huvudsakligen att planmässiga förutsättningar skapas för att utöka </w:t>
      </w:r>
      <w:r w:rsidR="008B6C4A">
        <w:t>S</w:t>
      </w:r>
      <w:r w:rsidR="00912463">
        <w:t>kogskyrkogården med fler begravningsplatser samt att uppförandet av ett nytt krematorium möjliggörs. I anslutning till kyrkogården planläggs marken som allmän platsmar</w:t>
      </w:r>
      <w:r w:rsidR="00BD0C65">
        <w:t>k</w:t>
      </w:r>
      <w:r w:rsidR="003A7C0F">
        <w:t>;</w:t>
      </w:r>
      <w:r w:rsidR="00D76134">
        <w:t xml:space="preserve"> </w:t>
      </w:r>
      <w:r w:rsidR="00912463">
        <w:t>natur</w:t>
      </w:r>
      <w:r w:rsidR="00BD0C65">
        <w:t>,</w:t>
      </w:r>
      <w:r w:rsidR="00912463">
        <w:t xml:space="preserve"> i syfte </w:t>
      </w:r>
      <w:r w:rsidR="00213815">
        <w:t xml:space="preserve">att </w:t>
      </w:r>
      <w:r w:rsidR="00912463">
        <w:t xml:space="preserve">skapa en grön ridå mellan kyrkogården och omgivande vägar och bostadskvarter. I den nordvästra delen av planområdet planläggs även </w:t>
      </w:r>
      <w:r w:rsidR="001C58C3">
        <w:t>den befintliga gatan till parkeringen vid den norra entrén till kyrkogården som lokalgata, vidare planläggs de båda parkeringarna i anslutning till kyrkogården som parkering inom kvartersmark, planförslaget möjliggör även en utökning av den norra parkeringsplatse</w:t>
      </w:r>
      <w:r w:rsidR="00FB32DD">
        <w:t>n</w:t>
      </w:r>
      <w:r w:rsidR="001C58C3">
        <w:t xml:space="preserve">. Detta för att öka tillgängligheten till kyrkogården samt för att tillse att det finns tillräckligt med parkeringsplatser vid de tillfällen då många personer besöker kyrkogården eller kapellet. </w:t>
      </w:r>
    </w:p>
    <w:p w14:paraId="12707533" w14:textId="77777777" w:rsidR="003B55CB" w:rsidRDefault="003B55CB" w:rsidP="00805FA5">
      <w:pPr>
        <w:pStyle w:val="Text"/>
      </w:pPr>
    </w:p>
    <w:p w14:paraId="1C7B3DEE" w14:textId="3F14672D" w:rsidR="003B55CB" w:rsidRDefault="003B55CB" w:rsidP="00805FA5">
      <w:pPr>
        <w:pStyle w:val="Text"/>
      </w:pPr>
      <w:r>
        <w:t xml:space="preserve">Detaljplanen reglerar även den tillkommande bebyggelsen med utformnings- och varsamhetsbestämmelser, i syfte </w:t>
      </w:r>
      <w:r w:rsidR="00FB32DD">
        <w:t xml:space="preserve">att </w:t>
      </w:r>
      <w:r>
        <w:t xml:space="preserve">bevara den kulturmiljömässigt värdefulla miljön som i dagsläget finns inom kyrkogårdsmiljön, företrädelsevis i form av kapellbyggnaden. </w:t>
      </w:r>
    </w:p>
    <w:p w14:paraId="575DB931" w14:textId="061047BA" w:rsidR="00497988" w:rsidRDefault="00A97F98" w:rsidP="00487328">
      <w:pPr>
        <w:pStyle w:val="Rubrik2"/>
      </w:pPr>
      <w:r w:rsidRPr="00A97F98">
        <w:rPr>
          <w:rStyle w:val="TextChar"/>
        </w:rPr>
        <w:br/>
      </w:r>
      <w:bookmarkStart w:id="36" w:name="_Toc181944613"/>
      <w:r w:rsidR="00497988">
        <w:t>Allmän plats</w:t>
      </w:r>
      <w:bookmarkEnd w:id="36"/>
      <w:r w:rsidR="00497988">
        <w:t xml:space="preserve"> </w:t>
      </w:r>
    </w:p>
    <w:p w14:paraId="3DCB2FCD" w14:textId="34799047" w:rsidR="00487328" w:rsidRDefault="00487328" w:rsidP="00487328">
      <w:pPr>
        <w:pStyle w:val="Text"/>
        <w:rPr>
          <w:rFonts w:ascii="Segoe UI Semibold" w:eastAsiaTheme="majorEastAsia" w:hAnsi="Segoe UI Semibold" w:cstheme="majorBidi"/>
        </w:rPr>
      </w:pPr>
      <w:r w:rsidRPr="00487328">
        <w:rPr>
          <w:rFonts w:ascii="Segoe UI Semibold" w:eastAsiaTheme="majorEastAsia" w:hAnsi="Segoe UI Semibold" w:cstheme="majorBidi"/>
        </w:rPr>
        <w:t>GATA</w:t>
      </w:r>
      <w:r w:rsidR="0013397B">
        <w:rPr>
          <w:rFonts w:ascii="Segoe UI Semibold" w:eastAsiaTheme="majorEastAsia" w:hAnsi="Segoe UI Semibold" w:cstheme="majorBidi"/>
          <w:vertAlign w:val="subscript"/>
        </w:rPr>
        <w:t>1</w:t>
      </w:r>
      <w:r w:rsidRPr="00487328">
        <w:rPr>
          <w:rFonts w:ascii="Segoe UI Semibold" w:eastAsiaTheme="majorEastAsia" w:hAnsi="Segoe UI Semibold" w:cstheme="majorBidi"/>
        </w:rPr>
        <w:t xml:space="preserve"> – </w:t>
      </w:r>
      <w:r w:rsidR="0013397B">
        <w:rPr>
          <w:rFonts w:ascii="Segoe UI Semibold" w:eastAsiaTheme="majorEastAsia" w:hAnsi="Segoe UI Semibold" w:cstheme="majorBidi"/>
        </w:rPr>
        <w:t xml:space="preserve">Lokalgata </w:t>
      </w:r>
      <w:r w:rsidRPr="00487328">
        <w:rPr>
          <w:rFonts w:ascii="Segoe UI Semibold" w:eastAsiaTheme="majorEastAsia" w:hAnsi="Segoe UI Semibold" w:cstheme="majorBidi"/>
        </w:rPr>
        <w:t xml:space="preserve"> </w:t>
      </w:r>
    </w:p>
    <w:p w14:paraId="290BE171" w14:textId="392CE5DD" w:rsidR="00487328" w:rsidRPr="001D0D70" w:rsidRDefault="00487328" w:rsidP="00487328">
      <w:pPr>
        <w:pStyle w:val="Text"/>
      </w:pPr>
      <w:r w:rsidRPr="001D0D70">
        <w:t xml:space="preserve">Användningen </w:t>
      </w:r>
      <w:r w:rsidR="001D0D70" w:rsidRPr="00030759">
        <w:rPr>
          <w:i/>
          <w:iCs/>
        </w:rPr>
        <w:t>Lokalgata</w:t>
      </w:r>
      <w:r w:rsidRPr="001D0D70">
        <w:t xml:space="preserve"> används för gator som främst är avsedda för trafik inom en ort eller för trafik som har sitt mål vid gatan. Syftet med användningsbestämmelsen är att</w:t>
      </w:r>
      <w:r w:rsidR="001D0D70" w:rsidRPr="001D0D70">
        <w:t xml:space="preserve"> fortsatt</w:t>
      </w:r>
      <w:r w:rsidRPr="001D0D70">
        <w:t xml:space="preserve"> </w:t>
      </w:r>
      <w:r w:rsidR="001D0D70" w:rsidRPr="001D0D70">
        <w:t xml:space="preserve">tillgång </w:t>
      </w:r>
      <w:r w:rsidR="00030759">
        <w:t>för</w:t>
      </w:r>
      <w:r w:rsidR="001D0D70" w:rsidRPr="001D0D70">
        <w:t xml:space="preserve"> fordonstrafik till parkeringen norr om </w:t>
      </w:r>
      <w:r w:rsidR="008B6C4A">
        <w:t>S</w:t>
      </w:r>
      <w:r w:rsidR="001D0D70" w:rsidRPr="001D0D70">
        <w:t xml:space="preserve">kogskyrkogården.  </w:t>
      </w:r>
    </w:p>
    <w:p w14:paraId="27767C43" w14:textId="77777777" w:rsidR="00487328" w:rsidRPr="00C712B9" w:rsidRDefault="00487328" w:rsidP="00487328">
      <w:pPr>
        <w:pStyle w:val="Text"/>
        <w:rPr>
          <w:highlight w:val="yellow"/>
        </w:rPr>
      </w:pPr>
    </w:p>
    <w:p w14:paraId="4CA68CE6" w14:textId="15B97A8C" w:rsidR="00487328" w:rsidRPr="001D0D70" w:rsidRDefault="00487328" w:rsidP="00487328">
      <w:pPr>
        <w:pStyle w:val="Text"/>
        <w:rPr>
          <w:rFonts w:ascii="Segoe UI Semibold" w:eastAsiaTheme="majorEastAsia" w:hAnsi="Segoe UI Semibold" w:cstheme="majorBidi"/>
        </w:rPr>
      </w:pPr>
      <w:r w:rsidRPr="001D0D70">
        <w:rPr>
          <w:rFonts w:ascii="Segoe UI Semibold" w:eastAsiaTheme="majorEastAsia" w:hAnsi="Segoe UI Semibold" w:cstheme="majorBidi"/>
        </w:rPr>
        <w:t xml:space="preserve">NATUR -Natur </w:t>
      </w:r>
    </w:p>
    <w:p w14:paraId="4FEA1C3D" w14:textId="116BD09F" w:rsidR="00487328" w:rsidRDefault="00487328" w:rsidP="00487328">
      <w:pPr>
        <w:pStyle w:val="Text"/>
      </w:pPr>
      <w:r w:rsidRPr="00DB59A5">
        <w:rPr>
          <w:i/>
          <w:iCs/>
        </w:rPr>
        <w:t>Natur</w:t>
      </w:r>
      <w:r w:rsidRPr="001D0D70">
        <w:t xml:space="preserve"> används för grönområden som inte är anlagda och som inte kräver någon omfattande skötsel. Användningen används ofta för att säkerställa att ett område bevaras som grönområde. Mindre grönområden eller skogsdungar mellan bostadsområden planläggs vanligen som </w:t>
      </w:r>
      <w:r w:rsidRPr="00030759">
        <w:rPr>
          <w:i/>
          <w:iCs/>
        </w:rPr>
        <w:t>Natur</w:t>
      </w:r>
      <w:r w:rsidRPr="001D0D70">
        <w:t>.</w:t>
      </w:r>
      <w:r w:rsidR="00043F51" w:rsidRPr="001D0D70">
        <w:t xml:space="preserve"> Syftet med användningsbestämmelsen är att skapa en grön barriär mellan kyrkogårdsverksamheten och bostäderna närmast väst</w:t>
      </w:r>
      <w:r w:rsidR="001D0D70" w:rsidRPr="001D0D70">
        <w:t xml:space="preserve"> och norr</w:t>
      </w:r>
      <w:r w:rsidR="00043F51" w:rsidRPr="001D0D70">
        <w:t xml:space="preserve"> om kyrkogården. </w:t>
      </w:r>
    </w:p>
    <w:p w14:paraId="5EA8E120" w14:textId="77777777" w:rsidR="00487328" w:rsidRPr="00487328" w:rsidRDefault="00487328" w:rsidP="00487328">
      <w:pPr>
        <w:pStyle w:val="Text"/>
      </w:pPr>
    </w:p>
    <w:p w14:paraId="304169B7" w14:textId="293452EB" w:rsidR="00785D18" w:rsidRPr="00394D59" w:rsidRDefault="00785D18" w:rsidP="00A97F98">
      <w:pPr>
        <w:pStyle w:val="Rubrik2"/>
      </w:pPr>
      <w:bookmarkStart w:id="37" w:name="_Toc181944614"/>
      <w:r>
        <w:t>Kvartersmark</w:t>
      </w:r>
      <w:bookmarkEnd w:id="37"/>
      <w:r>
        <w:t xml:space="preserve"> </w:t>
      </w:r>
    </w:p>
    <w:p w14:paraId="58816B3E" w14:textId="5E8B1014" w:rsidR="00785D18" w:rsidRPr="008C0E72" w:rsidRDefault="00785D18" w:rsidP="00B309D6">
      <w:pPr>
        <w:pStyle w:val="Text"/>
      </w:pPr>
      <w:r>
        <w:t>Detaljplanen reglerar användningen av kvart</w:t>
      </w:r>
      <w:r w:rsidR="00B309D6">
        <w:t>er</w:t>
      </w:r>
      <w:r>
        <w:t>smarken</w:t>
      </w:r>
      <w:r w:rsidR="009B49B4">
        <w:t xml:space="preserve"> till </w:t>
      </w:r>
      <w:r w:rsidR="009B49B4" w:rsidRPr="00282165">
        <w:rPr>
          <w:b/>
          <w:bCs/>
        </w:rPr>
        <w:t>M</w:t>
      </w:r>
      <w:r w:rsidR="009B49B4">
        <w:t xml:space="preserve"> </w:t>
      </w:r>
      <w:r w:rsidR="004A24EB">
        <w:t>–</w:t>
      </w:r>
      <w:r w:rsidR="009B49B4">
        <w:t xml:space="preserve"> </w:t>
      </w:r>
      <w:r w:rsidR="009B49B4" w:rsidRPr="003F22F7">
        <w:t>Begravningsplats</w:t>
      </w:r>
      <w:bookmarkStart w:id="38" w:name="_Hlk135980224"/>
      <w:r w:rsidR="004A24EB">
        <w:t xml:space="preserve"> för </w:t>
      </w:r>
      <w:r w:rsidR="004F7226">
        <w:t>hela planområdet</w:t>
      </w:r>
      <w:bookmarkEnd w:id="38"/>
      <w:r w:rsidR="000D2E39">
        <w:t xml:space="preserve"> undantaget en dagvattenanläggning </w:t>
      </w:r>
      <w:r w:rsidR="003E07EE">
        <w:t xml:space="preserve">i planområdets </w:t>
      </w:r>
      <w:r w:rsidR="0075294F">
        <w:t>västra</w:t>
      </w:r>
      <w:r w:rsidR="003E07EE">
        <w:t xml:space="preserve"> del, </w:t>
      </w:r>
      <w:r w:rsidR="000D2E39">
        <w:t xml:space="preserve">märkt </w:t>
      </w:r>
      <w:r w:rsidR="000D2E39" w:rsidRPr="00282165">
        <w:rPr>
          <w:b/>
          <w:bCs/>
        </w:rPr>
        <w:t>E</w:t>
      </w:r>
      <w:r w:rsidR="000D2E39" w:rsidRPr="00282165">
        <w:rPr>
          <w:b/>
          <w:bCs/>
          <w:vertAlign w:val="subscript"/>
        </w:rPr>
        <w:t xml:space="preserve">1 </w:t>
      </w:r>
      <w:r w:rsidR="000D2E39">
        <w:t>i plankartan</w:t>
      </w:r>
      <w:r w:rsidR="00AE100B">
        <w:t xml:space="preserve"> samt parkering, märkt </w:t>
      </w:r>
      <w:r w:rsidR="00AE100B" w:rsidRPr="00282165">
        <w:rPr>
          <w:b/>
          <w:bCs/>
        </w:rPr>
        <w:t>P</w:t>
      </w:r>
      <w:r w:rsidR="00AE100B">
        <w:t xml:space="preserve"> i plankartan</w:t>
      </w:r>
      <w:r w:rsidR="00B25884">
        <w:t xml:space="preserve">. </w:t>
      </w:r>
      <w:r w:rsidR="008C0E72">
        <w:t xml:space="preserve">I den södra delen av planområdet planläggs även ett område för teknisk anläggning – mast, märkt </w:t>
      </w:r>
      <w:r w:rsidR="008C0E72" w:rsidRPr="00282165">
        <w:rPr>
          <w:b/>
          <w:bCs/>
        </w:rPr>
        <w:t>E</w:t>
      </w:r>
      <w:r w:rsidR="008C0E72">
        <w:rPr>
          <w:b/>
          <w:bCs/>
          <w:vertAlign w:val="subscript"/>
        </w:rPr>
        <w:t xml:space="preserve">2 </w:t>
      </w:r>
      <w:r w:rsidR="008C0E72">
        <w:t xml:space="preserve">i plankartan. </w:t>
      </w:r>
    </w:p>
    <w:p w14:paraId="1A93E867" w14:textId="77777777" w:rsidR="00A97F98" w:rsidRDefault="00A97F98" w:rsidP="00785D18">
      <w:pPr>
        <w:pStyle w:val="Text"/>
      </w:pPr>
    </w:p>
    <w:p w14:paraId="7671FF61" w14:textId="165C68F4" w:rsidR="00A97F98" w:rsidRPr="00405A62" w:rsidRDefault="00740EDD" w:rsidP="00A97F98">
      <w:pPr>
        <w:pStyle w:val="Rubrik3"/>
      </w:pPr>
      <w:r>
        <w:t>M</w:t>
      </w:r>
      <w:r w:rsidR="00A97F98">
        <w:t xml:space="preserve"> </w:t>
      </w:r>
      <w:r>
        <w:t>–</w:t>
      </w:r>
      <w:r w:rsidR="00A97F98">
        <w:t xml:space="preserve"> B</w:t>
      </w:r>
      <w:r>
        <w:t>egravningsplats</w:t>
      </w:r>
    </w:p>
    <w:p w14:paraId="61FCF0D1" w14:textId="77777777" w:rsidR="00CA4684" w:rsidRDefault="00CA4684" w:rsidP="009B49B4">
      <w:pPr>
        <w:pStyle w:val="Text"/>
      </w:pPr>
      <w:r w:rsidRPr="00CA4684">
        <w:t xml:space="preserve">Användningen </w:t>
      </w:r>
      <w:r w:rsidRPr="008B6C4A">
        <w:rPr>
          <w:i/>
          <w:iCs/>
        </w:rPr>
        <w:t>Begravningsplats</w:t>
      </w:r>
      <w:r w:rsidRPr="00CA4684">
        <w:t xml:space="preserve"> används för de områden som behövs för alla former av begravning. I användningen ingår minneslund och begravningsplats. Även mindre </w:t>
      </w:r>
      <w:r w:rsidRPr="00CA4684">
        <w:lastRenderedPageBreak/>
        <w:t>byggnader som används i sammanhanget som till exempel begravningskapell, ceremonilokaler, bårhus, krematorier och servicebyggnader för skötsel ingår i användningen. Även försäljningslokaler för gravprydnader och blommor med mera som fungerar som ett komplement till en begravningsplats ingår i användningen.</w:t>
      </w:r>
      <w:r>
        <w:t xml:space="preserve"> </w:t>
      </w:r>
    </w:p>
    <w:p w14:paraId="459F7D08" w14:textId="77777777" w:rsidR="00CA4684" w:rsidRDefault="00CA4684" w:rsidP="009B49B4">
      <w:pPr>
        <w:pStyle w:val="Text"/>
      </w:pPr>
    </w:p>
    <w:p w14:paraId="1C8F0BAE" w14:textId="04B06F78" w:rsidR="00B31237" w:rsidRDefault="00CA4684" w:rsidP="009B49B4">
      <w:pPr>
        <w:pStyle w:val="Text"/>
      </w:pPr>
      <w:r>
        <w:t xml:space="preserve">Syftet med användningsbestämmelsen är att möjliggöra anläggande av begravningsplatser </w:t>
      </w:r>
      <w:r w:rsidR="004A33CE">
        <w:t xml:space="preserve">och därigenom möjliggöra en expansion av kyrkogården </w:t>
      </w:r>
      <w:r>
        <w:t>samt uppförande av ett nytt krematorium</w:t>
      </w:r>
      <w:r w:rsidR="004A33CE">
        <w:t xml:space="preserve"> inom kyrkogårdsmarken</w:t>
      </w:r>
      <w:r>
        <w:t>.</w:t>
      </w:r>
      <w:r w:rsidR="00416F6F">
        <w:t xml:space="preserve"> Krematoriets placering inom den byggrätt som detaljplanen medger regleras i förhållande till omgivande bebyggelse genom bestämmelser i </w:t>
      </w:r>
      <w:r w:rsidR="008B6C4A">
        <w:t>m</w:t>
      </w:r>
      <w:r w:rsidR="00416F6F">
        <w:t>iljöbalken</w:t>
      </w:r>
      <w:r w:rsidR="00EB635D">
        <w:t xml:space="preserve"> (1998:808)</w:t>
      </w:r>
      <w:r w:rsidR="00416F6F">
        <w:t xml:space="preserve">. </w:t>
      </w:r>
      <w:r>
        <w:t xml:space="preserve"> </w:t>
      </w:r>
    </w:p>
    <w:p w14:paraId="343CEC64" w14:textId="77777777" w:rsidR="00B31237" w:rsidRDefault="00B31237" w:rsidP="009B49B4">
      <w:pPr>
        <w:pStyle w:val="Text"/>
      </w:pPr>
    </w:p>
    <w:p w14:paraId="095EC123" w14:textId="583C698B" w:rsidR="000D2E39" w:rsidRDefault="0013397B" w:rsidP="00A97F98">
      <w:pPr>
        <w:pStyle w:val="Rubrik2"/>
      </w:pPr>
      <w:bookmarkStart w:id="39" w:name="_Toc181944615"/>
      <w:r>
        <w:t>P – Parkering</w:t>
      </w:r>
      <w:bookmarkEnd w:id="39"/>
      <w:r>
        <w:t xml:space="preserve"> </w:t>
      </w:r>
    </w:p>
    <w:p w14:paraId="59F483CA" w14:textId="43840B67" w:rsidR="00C809E4" w:rsidRDefault="00C809E4" w:rsidP="008B6C4A">
      <w:pPr>
        <w:pStyle w:val="Text"/>
        <w:rPr>
          <w:rFonts w:cs="Times New Roman"/>
        </w:rPr>
      </w:pPr>
      <w:r w:rsidRPr="008B6C4A">
        <w:rPr>
          <w:rFonts w:cs="Times New Roman"/>
          <w:i/>
          <w:iCs/>
        </w:rPr>
        <w:t>Parkering</w:t>
      </w:r>
      <w:r w:rsidRPr="00C809E4">
        <w:rPr>
          <w:rFonts w:cs="Times New Roman"/>
        </w:rPr>
        <w:t xml:space="preserve"> används för områden där parkering av olika typer av fordon utgör en självständig användning inom kvartersmark. Det kan till exempel vara markparkering, parkeringshus, större cykelparkeringar, garage eller källargarage. Användningen omfattar även de utrymmen som behövs för anläggningens skötsel och bruk </w:t>
      </w:r>
      <w:r w:rsidR="000E73D2">
        <w:rPr>
          <w:rFonts w:cs="Times New Roman"/>
        </w:rPr>
        <w:t>samt</w:t>
      </w:r>
      <w:r w:rsidRPr="00C809E4">
        <w:rPr>
          <w:rFonts w:cs="Times New Roman"/>
        </w:rPr>
        <w:t xml:space="preserve"> även verksamheter som är knutna till användningen. Det kan till exempel vara laddplatser, möjlighet att tvätta fordon eller liknande.</w:t>
      </w:r>
      <w:r w:rsidR="008B6C4A">
        <w:rPr>
          <w:rFonts w:cs="Times New Roman"/>
        </w:rPr>
        <w:t xml:space="preserve"> </w:t>
      </w:r>
      <w:r>
        <w:rPr>
          <w:rFonts w:cs="Times New Roman"/>
        </w:rPr>
        <w:t xml:space="preserve">Syftet med användningsbestämmelsen är att möjliggöra fordonsparkering i markplan. </w:t>
      </w:r>
    </w:p>
    <w:p w14:paraId="54A31EAE" w14:textId="1DE0F3C5" w:rsidR="00C809E4" w:rsidRPr="00C809E4" w:rsidRDefault="00C809E4" w:rsidP="00C809E4">
      <w:pPr>
        <w:pStyle w:val="Text"/>
        <w:rPr>
          <w:rFonts w:cs="Times New Roman"/>
        </w:rPr>
      </w:pPr>
      <w:r>
        <w:rPr>
          <w:rFonts w:cs="Times New Roman"/>
        </w:rPr>
        <w:t xml:space="preserve"> </w:t>
      </w:r>
    </w:p>
    <w:p w14:paraId="7BFF2570" w14:textId="2AB861BF" w:rsidR="0013397B" w:rsidRPr="0013397B" w:rsidRDefault="0013397B" w:rsidP="0013397B">
      <w:pPr>
        <w:pStyle w:val="Ingetavstnd"/>
        <w:ind w:firstLine="850"/>
        <w:rPr>
          <w:rFonts w:ascii="Segoe UI Semibold" w:eastAsiaTheme="majorEastAsia" w:hAnsi="Segoe UI Semibold" w:cstheme="majorBidi"/>
        </w:rPr>
      </w:pPr>
      <w:r w:rsidRPr="0013397B">
        <w:rPr>
          <w:rFonts w:ascii="Segoe UI Semibold" w:eastAsiaTheme="majorEastAsia" w:hAnsi="Segoe UI Semibold" w:cstheme="majorBidi"/>
        </w:rPr>
        <w:t xml:space="preserve">E1 – Dagvattenanläggning </w:t>
      </w:r>
    </w:p>
    <w:p w14:paraId="6836FC31" w14:textId="75DA00B9" w:rsidR="000E73D2" w:rsidRDefault="00CF4333" w:rsidP="006C6180">
      <w:pPr>
        <w:pStyle w:val="Text"/>
        <w:rPr>
          <w:rFonts w:cs="Times New Roman"/>
        </w:rPr>
      </w:pPr>
      <w:r w:rsidRPr="00CF4333">
        <w:rPr>
          <w:rFonts w:cs="Times New Roman"/>
        </w:rPr>
        <w:t xml:space="preserve">Användningen </w:t>
      </w:r>
      <w:r w:rsidRPr="008B6C4A">
        <w:rPr>
          <w:rFonts w:cs="Times New Roman"/>
          <w:i/>
          <w:iCs/>
        </w:rPr>
        <w:t xml:space="preserve">Tekniska anläggningar </w:t>
      </w:r>
      <w:r w:rsidRPr="00CF4333">
        <w:rPr>
          <w:rFonts w:cs="Times New Roman"/>
        </w:rPr>
        <w:t xml:space="preserve">kan användas för områden </w:t>
      </w:r>
      <w:r w:rsidR="008B6C4A">
        <w:rPr>
          <w:rFonts w:cs="Times New Roman"/>
        </w:rPr>
        <w:t xml:space="preserve">av </w:t>
      </w:r>
      <w:r w:rsidRPr="00CF4333">
        <w:rPr>
          <w:rFonts w:cs="Times New Roman"/>
        </w:rPr>
        <w:t>både offentliga och privata anläggningar. Användningen omfattar flera olika typer av tekniska anläggningar.</w:t>
      </w:r>
      <w:r>
        <w:rPr>
          <w:rFonts w:cs="Times New Roman"/>
        </w:rPr>
        <w:t xml:space="preserve"> </w:t>
      </w:r>
    </w:p>
    <w:p w14:paraId="613AFFC4" w14:textId="77777777" w:rsidR="000E73D2" w:rsidRDefault="000E73D2" w:rsidP="006C6180">
      <w:pPr>
        <w:pStyle w:val="Text"/>
        <w:rPr>
          <w:rFonts w:cs="Times New Roman"/>
        </w:rPr>
      </w:pPr>
    </w:p>
    <w:p w14:paraId="497A6E45" w14:textId="2075C609" w:rsidR="006C6180" w:rsidRDefault="00CF4333" w:rsidP="006C6180">
      <w:pPr>
        <w:pStyle w:val="Text"/>
      </w:pPr>
      <w:r w:rsidRPr="00CF4333">
        <w:rPr>
          <w:rFonts w:cs="Times New Roman"/>
        </w:rPr>
        <w:t>Bestämmelsen</w:t>
      </w:r>
      <w:r>
        <w:t xml:space="preserve"> medger i det aktuella fallet att dagvattenanläggning kan anläggas inom det aktuella användningsområdet.</w:t>
      </w:r>
    </w:p>
    <w:p w14:paraId="0ADE7AC6" w14:textId="77777777" w:rsidR="006C6180" w:rsidRDefault="006C6180" w:rsidP="00CF4333">
      <w:pPr>
        <w:pStyle w:val="Text"/>
      </w:pPr>
    </w:p>
    <w:p w14:paraId="1418BF58" w14:textId="343871A3" w:rsidR="006C6180" w:rsidRPr="0013397B" w:rsidRDefault="006C6180" w:rsidP="006C6180">
      <w:pPr>
        <w:pStyle w:val="Ingetavstnd"/>
        <w:ind w:firstLine="850"/>
        <w:rPr>
          <w:rFonts w:ascii="Segoe UI Semibold" w:eastAsiaTheme="majorEastAsia" w:hAnsi="Segoe UI Semibold" w:cstheme="majorBidi"/>
        </w:rPr>
      </w:pPr>
      <w:r w:rsidRPr="0013397B">
        <w:rPr>
          <w:rFonts w:ascii="Segoe UI Semibold" w:eastAsiaTheme="majorEastAsia" w:hAnsi="Segoe UI Semibold" w:cstheme="majorBidi"/>
        </w:rPr>
        <w:t>E</w:t>
      </w:r>
      <w:r>
        <w:rPr>
          <w:rFonts w:ascii="Segoe UI Semibold" w:eastAsiaTheme="majorEastAsia" w:hAnsi="Segoe UI Semibold" w:cstheme="majorBidi"/>
        </w:rPr>
        <w:t>2</w:t>
      </w:r>
      <w:r w:rsidRPr="0013397B">
        <w:rPr>
          <w:rFonts w:ascii="Segoe UI Semibold" w:eastAsiaTheme="majorEastAsia" w:hAnsi="Segoe UI Semibold" w:cstheme="majorBidi"/>
        </w:rPr>
        <w:t xml:space="preserve"> –</w:t>
      </w:r>
      <w:r>
        <w:rPr>
          <w:rFonts w:ascii="Segoe UI Semibold" w:eastAsiaTheme="majorEastAsia" w:hAnsi="Segoe UI Semibold" w:cstheme="majorBidi"/>
        </w:rPr>
        <w:t xml:space="preserve"> Mast</w:t>
      </w:r>
      <w:r w:rsidRPr="0013397B">
        <w:rPr>
          <w:rFonts w:ascii="Segoe UI Semibold" w:eastAsiaTheme="majorEastAsia" w:hAnsi="Segoe UI Semibold" w:cstheme="majorBidi"/>
        </w:rPr>
        <w:t xml:space="preserve"> </w:t>
      </w:r>
    </w:p>
    <w:p w14:paraId="62D87FB6" w14:textId="77777777" w:rsidR="000E73D2" w:rsidRDefault="006C6180" w:rsidP="00CF4333">
      <w:pPr>
        <w:pStyle w:val="Text"/>
        <w:rPr>
          <w:rFonts w:cs="Times New Roman"/>
        </w:rPr>
      </w:pPr>
      <w:r w:rsidRPr="00CF4333">
        <w:rPr>
          <w:rFonts w:cs="Times New Roman"/>
        </w:rPr>
        <w:t xml:space="preserve">Användningen </w:t>
      </w:r>
      <w:r w:rsidRPr="008B6C4A">
        <w:rPr>
          <w:rFonts w:cs="Times New Roman"/>
          <w:i/>
          <w:iCs/>
        </w:rPr>
        <w:t>Tekniska anläggningar</w:t>
      </w:r>
      <w:r w:rsidRPr="00CF4333">
        <w:rPr>
          <w:rFonts w:cs="Times New Roman"/>
        </w:rPr>
        <w:t xml:space="preserve"> kan användas för områden för både offentliga och privata anläggningar. Användningen omfattar flera olika typer av tekniska anläggningar.</w:t>
      </w:r>
      <w:r>
        <w:rPr>
          <w:rFonts w:cs="Times New Roman"/>
        </w:rPr>
        <w:t xml:space="preserve"> </w:t>
      </w:r>
    </w:p>
    <w:p w14:paraId="2433D39A" w14:textId="77777777" w:rsidR="000E73D2" w:rsidRDefault="000E73D2" w:rsidP="00CF4333">
      <w:pPr>
        <w:pStyle w:val="Text"/>
        <w:rPr>
          <w:rFonts w:cs="Times New Roman"/>
        </w:rPr>
      </w:pPr>
    </w:p>
    <w:p w14:paraId="48476705" w14:textId="26A85E3B" w:rsidR="00BE0059" w:rsidRDefault="006C6180" w:rsidP="00CF4333">
      <w:pPr>
        <w:pStyle w:val="Text"/>
        <w:rPr>
          <w:rFonts w:cs="Times New Roman"/>
        </w:rPr>
      </w:pPr>
      <w:r>
        <w:rPr>
          <w:rFonts w:cs="Times New Roman"/>
        </w:rPr>
        <w:t xml:space="preserve">Bestämmelsen syftar i det aktuella fallet till att säkerställa fortsatt placering av den mast som i dagsläget finns inom användningsområdet. </w:t>
      </w:r>
    </w:p>
    <w:p w14:paraId="616051B7" w14:textId="77777777" w:rsidR="006C6180" w:rsidRPr="00BE0059" w:rsidRDefault="006C6180" w:rsidP="00CF4333">
      <w:pPr>
        <w:pStyle w:val="Text"/>
      </w:pPr>
    </w:p>
    <w:p w14:paraId="43AD575F" w14:textId="1324188F" w:rsidR="00A97F98" w:rsidRPr="00394D59" w:rsidRDefault="00A97F98" w:rsidP="00A97F98">
      <w:pPr>
        <w:pStyle w:val="Rubrik2"/>
      </w:pPr>
      <w:bookmarkStart w:id="40" w:name="_Toc181944616"/>
      <w:r>
        <w:t>Genomförandetid</w:t>
      </w:r>
      <w:bookmarkEnd w:id="40"/>
      <w:r>
        <w:t xml:space="preserve">  </w:t>
      </w:r>
    </w:p>
    <w:p w14:paraId="57CD4CE9" w14:textId="3611033B" w:rsidR="00AC7092" w:rsidRPr="0064147E" w:rsidRDefault="00AC7092" w:rsidP="00AC7092">
      <w:pPr>
        <w:ind w:left="851"/>
      </w:pPr>
      <w:r w:rsidRPr="0064147E">
        <w:t xml:space="preserve">Genomförandetiden är </w:t>
      </w:r>
      <w:r w:rsidR="009D50F3">
        <w:t>180</w:t>
      </w:r>
      <w:r w:rsidRPr="0064147E">
        <w:t xml:space="preserve"> månader, </w:t>
      </w:r>
      <w:r w:rsidR="00BA6763">
        <w:t>15</w:t>
      </w:r>
      <w:r w:rsidR="00EB6B99">
        <w:t xml:space="preserve"> </w:t>
      </w:r>
      <w:r w:rsidRPr="0064147E">
        <w:t xml:space="preserve">år, för hela planområdet och börjar gälla från och med det datum detaljplanen vinner </w:t>
      </w:r>
      <w:r w:rsidR="00A0036E">
        <w:t>l</w:t>
      </w:r>
      <w:r w:rsidRPr="0064147E">
        <w:t>aga kraft. Innan genomförandetiden gått ut får detaljplanen inte ändras, ersättas eller upphävas mot berörda fastighetsägares vilja.</w:t>
      </w:r>
    </w:p>
    <w:p w14:paraId="49AD11E6" w14:textId="77777777" w:rsidR="00AC7092" w:rsidRPr="0064147E" w:rsidRDefault="00AC7092" w:rsidP="00A97F98">
      <w:pPr>
        <w:pStyle w:val="Text"/>
      </w:pPr>
    </w:p>
    <w:p w14:paraId="29BBD2EB" w14:textId="6AA254DA" w:rsidR="00232C60" w:rsidRPr="0064147E" w:rsidRDefault="00A97F98" w:rsidP="00AC7092">
      <w:pPr>
        <w:pStyle w:val="Text"/>
      </w:pPr>
      <w:r w:rsidRPr="0064147E">
        <w:t xml:space="preserve">Genomförandetiden anger den tidsrymd inom vilken en detaljplan är tänkt att genomföras. Den ska bestämmas så att det finns rimliga möjligheter att genomföra planen under angiven tid, men den får inte vara kortare än fem år och inte längre än </w:t>
      </w:r>
      <w:r w:rsidR="00D17318">
        <w:t>femton</w:t>
      </w:r>
      <w:r w:rsidRPr="0064147E">
        <w:t xml:space="preserve"> år</w:t>
      </w:r>
      <w:r w:rsidR="00DB59A5">
        <w:t xml:space="preserve"> (4 kap. 21 § plan- och bygglagen)</w:t>
      </w:r>
      <w:r w:rsidRPr="0064147E">
        <w:t xml:space="preserve">. </w:t>
      </w:r>
    </w:p>
    <w:p w14:paraId="0486E498" w14:textId="5F4C148B" w:rsidR="00AC7092" w:rsidRDefault="00AC7092" w:rsidP="00AC7092">
      <w:pPr>
        <w:pStyle w:val="Text"/>
      </w:pPr>
    </w:p>
    <w:p w14:paraId="769A2016" w14:textId="77777777" w:rsidR="00E652B4" w:rsidRDefault="00E652B4">
      <w:pPr>
        <w:spacing w:after="160" w:line="259" w:lineRule="auto"/>
        <w:rPr>
          <w:rFonts w:ascii="Segoe UI Semibold" w:hAnsi="Segoe UI Semibold"/>
          <w:sz w:val="32"/>
        </w:rPr>
      </w:pPr>
      <w:bookmarkStart w:id="41" w:name="_Toc181944617"/>
      <w:r>
        <w:br w:type="page"/>
      </w:r>
    </w:p>
    <w:p w14:paraId="0B7894AA" w14:textId="4785E474" w:rsidR="004D2F37" w:rsidRDefault="004D2F37" w:rsidP="004D2F37">
      <w:pPr>
        <w:pStyle w:val="Rubrik1"/>
      </w:pPr>
      <w:r>
        <w:lastRenderedPageBreak/>
        <w:t>Motiv till detaljplanens regleringar</w:t>
      </w:r>
      <w:bookmarkEnd w:id="41"/>
    </w:p>
    <w:p w14:paraId="3FF53FFC" w14:textId="5ED27627" w:rsidR="00B309D6" w:rsidRDefault="00B3664E" w:rsidP="00B309D6">
      <w:pPr>
        <w:pStyle w:val="Text"/>
      </w:pPr>
      <w:r>
        <w:t xml:space="preserve">Detaljplanen innehåller regleringar för kvartersmark, dessa regleringar motiveras nedan. </w:t>
      </w:r>
    </w:p>
    <w:p w14:paraId="016BE13F" w14:textId="529278A0" w:rsidR="004D2F37" w:rsidRDefault="004D2F37" w:rsidP="00B3664E">
      <w:pPr>
        <w:pStyle w:val="Rubrik2"/>
      </w:pPr>
      <w:bookmarkStart w:id="42" w:name="_Toc181944618"/>
      <w:r w:rsidRPr="008A3C99">
        <w:t>Reglering av kvartersmark</w:t>
      </w:r>
      <w:bookmarkEnd w:id="42"/>
    </w:p>
    <w:p w14:paraId="1F084B9F" w14:textId="77777777" w:rsidR="00F3736D" w:rsidRDefault="00F3736D" w:rsidP="000A73B0">
      <w:pPr>
        <w:pStyle w:val="Rubrik4"/>
      </w:pPr>
    </w:p>
    <w:p w14:paraId="7D2554D9" w14:textId="5BD1E9EF" w:rsidR="000A73B0" w:rsidRDefault="000A73B0" w:rsidP="000A73B0">
      <w:pPr>
        <w:pStyle w:val="Rubrik4"/>
      </w:pPr>
      <w:r w:rsidRPr="000A73B0">
        <w:t>Marken får inte förses med byggnad</w:t>
      </w:r>
    </w:p>
    <w:p w14:paraId="0CDD969C" w14:textId="70CAD3C4" w:rsidR="000A73B0" w:rsidRPr="000A73B0" w:rsidRDefault="000A18D7" w:rsidP="000A18D7">
      <w:pPr>
        <w:ind w:firstLine="850"/>
      </w:pPr>
      <w:r w:rsidRPr="000A18D7">
        <w:rPr>
          <w:noProof/>
        </w:rPr>
        <w:drawing>
          <wp:inline distT="0" distB="0" distL="0" distR="0" wp14:anchorId="174FCF85" wp14:editId="314FDB5D">
            <wp:extent cx="677520" cy="166263"/>
            <wp:effectExtent l="19050" t="19050" r="8890" b="24765"/>
            <wp:docPr id="1724647557"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47557" name="Bildobjekt 1724647557"/>
                    <pic:cNvPicPr/>
                  </pic:nvPicPr>
                  <pic:blipFill>
                    <a:blip r:embed="rId12">
                      <a:extLst>
                        <a:ext uri="{28A0092B-C50C-407E-A947-70E740481C1C}">
                          <a14:useLocalDpi xmlns:a14="http://schemas.microsoft.com/office/drawing/2010/main" val="0"/>
                        </a:ext>
                      </a:extLst>
                    </a:blip>
                    <a:stretch>
                      <a:fillRect/>
                    </a:stretch>
                  </pic:blipFill>
                  <pic:spPr>
                    <a:xfrm>
                      <a:off x="0" y="0"/>
                      <a:ext cx="677520" cy="166263"/>
                    </a:xfrm>
                    <a:prstGeom prst="rect">
                      <a:avLst/>
                    </a:prstGeom>
                    <a:ln>
                      <a:solidFill>
                        <a:schemeClr val="tx1"/>
                      </a:solidFill>
                    </a:ln>
                  </pic:spPr>
                </pic:pic>
              </a:graphicData>
            </a:graphic>
          </wp:inline>
        </w:drawing>
      </w:r>
      <w:r w:rsidRPr="000A18D7">
        <w:t xml:space="preserve">  </w:t>
      </w:r>
      <w:r>
        <w:rPr>
          <w:u w:val="single"/>
        </w:rPr>
        <w:t xml:space="preserve"> - </w:t>
      </w:r>
      <w:r w:rsidR="000A73B0" w:rsidRPr="000A18D7">
        <w:rPr>
          <w:u w:val="single"/>
        </w:rPr>
        <w:t>Marken får inte förses med byggnad</w:t>
      </w:r>
    </w:p>
    <w:p w14:paraId="4B9F2D15" w14:textId="0621719B" w:rsidR="000A73B0" w:rsidRPr="000A73B0" w:rsidRDefault="000A73B0" w:rsidP="000A73B0">
      <w:pPr>
        <w:ind w:left="851"/>
        <w:rPr>
          <w:b/>
          <w:bCs/>
        </w:rPr>
      </w:pPr>
      <w:r>
        <w:t xml:space="preserve">Motiv: Begränsning av markens nyttjande har angetts inom området för markreservat för allmännyttig luftledning och markreservat för allmännyttiga </w:t>
      </w:r>
      <w:r w:rsidR="005A7479">
        <w:t>underjordiska ledningar</w:t>
      </w:r>
      <w:r>
        <w:t xml:space="preserve">. </w:t>
      </w:r>
      <w:bookmarkStart w:id="43" w:name="_Hlk184710004"/>
      <w:r>
        <w:t xml:space="preserve">Syftet är att säkerställa att ingen tillkommande bebyggelse placeras inom området. </w:t>
      </w:r>
      <w:bookmarkEnd w:id="43"/>
    </w:p>
    <w:p w14:paraId="46242EF7" w14:textId="77777777" w:rsidR="000A73B0" w:rsidRDefault="000A73B0" w:rsidP="000A73B0">
      <w:pPr>
        <w:ind w:left="851"/>
      </w:pPr>
    </w:p>
    <w:p w14:paraId="27F4BE1E" w14:textId="77777777" w:rsidR="002C494F" w:rsidRDefault="002C494F" w:rsidP="002C494F">
      <w:pPr>
        <w:pStyle w:val="Rubrik4"/>
      </w:pPr>
      <w:r>
        <w:rPr>
          <w:noProof/>
        </w:rPr>
        <w:drawing>
          <wp:anchor distT="0" distB="0" distL="114300" distR="114300" simplePos="0" relativeHeight="251670528" behindDoc="1" locked="0" layoutInCell="1" allowOverlap="1" wp14:anchorId="244A08BB" wp14:editId="31DD9D60">
            <wp:simplePos x="0" y="0"/>
            <wp:positionH relativeFrom="column">
              <wp:posOffset>514350</wp:posOffset>
            </wp:positionH>
            <wp:positionV relativeFrom="paragraph">
              <wp:posOffset>198755</wp:posOffset>
            </wp:positionV>
            <wp:extent cx="1024255" cy="206375"/>
            <wp:effectExtent l="0" t="0" r="4445" b="3175"/>
            <wp:wrapTight wrapText="bothSides">
              <wp:wrapPolygon edited="0">
                <wp:start x="0" y="0"/>
                <wp:lineTo x="0" y="19938"/>
                <wp:lineTo x="21292" y="19938"/>
                <wp:lineTo x="21292" y="0"/>
                <wp:lineTo x="0" y="0"/>
              </wp:wrapPolygon>
            </wp:wrapTight>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24255" cy="206375"/>
                    </a:xfrm>
                    <a:prstGeom prst="rect">
                      <a:avLst/>
                    </a:prstGeom>
                  </pic:spPr>
                </pic:pic>
              </a:graphicData>
            </a:graphic>
          </wp:anchor>
        </w:drawing>
      </w:r>
      <w:r>
        <w:t xml:space="preserve">Begränsning av markens utnyttjande </w:t>
      </w:r>
    </w:p>
    <w:p w14:paraId="732E590A" w14:textId="77777777" w:rsidR="002C494F" w:rsidRPr="001E1721" w:rsidRDefault="002C494F" w:rsidP="002C494F">
      <w:pPr>
        <w:pStyle w:val="Rubrik4"/>
        <w:rPr>
          <w:b w:val="0"/>
          <w:bCs w:val="0"/>
          <w:i w:val="0"/>
          <w:iCs w:val="0"/>
          <w:u w:val="single"/>
        </w:rPr>
      </w:pPr>
      <w:r w:rsidRPr="001E1721">
        <w:rPr>
          <w:b w:val="0"/>
          <w:bCs w:val="0"/>
          <w:i w:val="0"/>
          <w:iCs w:val="0"/>
          <w:u w:val="single"/>
        </w:rPr>
        <w:t>- Marken får endast förses med komplementbyggnad</w:t>
      </w:r>
    </w:p>
    <w:p w14:paraId="541AD429" w14:textId="142EE6A8" w:rsidR="002C494F" w:rsidRDefault="002C494F" w:rsidP="002C494F">
      <w:pPr>
        <w:pStyle w:val="Text"/>
      </w:pPr>
      <w:r>
        <w:t xml:space="preserve">Motiv: Begränsning av markens nyttjande har angetts inom stora delar av planområdet. Syftet är att bevara den bebyggelsekaraktär som finns inom kyrkogårdsområdet och därigenom tillse att kyrkogården alltjämt behåller sin gröna prägel och att bebyggelse ej uppförs i större utsträckning än vad kyrkogårdsverksamheten kräver. </w:t>
      </w:r>
    </w:p>
    <w:p w14:paraId="6350CA9B" w14:textId="77777777" w:rsidR="00D668E1" w:rsidRDefault="00D668E1" w:rsidP="002C494F">
      <w:pPr>
        <w:pStyle w:val="Text"/>
      </w:pPr>
    </w:p>
    <w:p w14:paraId="00784F7E" w14:textId="39E0FB16" w:rsidR="00D668E1" w:rsidRDefault="00D668E1" w:rsidP="00D668E1">
      <w:pPr>
        <w:pStyle w:val="Rubrik4"/>
      </w:pPr>
      <w:r>
        <w:t xml:space="preserve">Utnyttjandegrad </w:t>
      </w:r>
    </w:p>
    <w:p w14:paraId="259BDFA1" w14:textId="7154F110" w:rsidR="00D668E1" w:rsidRPr="00D668E1" w:rsidRDefault="00D668E1" w:rsidP="00D668E1">
      <w:pPr>
        <w:pStyle w:val="Text"/>
        <w:rPr>
          <w:u w:val="single"/>
        </w:rPr>
      </w:pPr>
      <w:r w:rsidRPr="00D668E1">
        <w:rPr>
          <w:u w:val="single"/>
        </w:rPr>
        <w:t>e</w:t>
      </w:r>
      <w:r w:rsidRPr="00D668E1">
        <w:rPr>
          <w:u w:val="single"/>
          <w:vertAlign w:val="subscript"/>
        </w:rPr>
        <w:t xml:space="preserve">1 </w:t>
      </w:r>
      <w:r w:rsidR="00DC781D">
        <w:rPr>
          <w:u w:val="single"/>
        </w:rPr>
        <w:t>-</w:t>
      </w:r>
      <w:r w:rsidRPr="00D668E1">
        <w:rPr>
          <w:u w:val="single"/>
        </w:rPr>
        <w:t xml:space="preserve"> Största byggnadsarea är 1000 m</w:t>
      </w:r>
      <w:r w:rsidRPr="00D668E1">
        <w:rPr>
          <w:u w:val="single"/>
          <w:vertAlign w:val="superscript"/>
        </w:rPr>
        <w:t xml:space="preserve">2 </w:t>
      </w:r>
    </w:p>
    <w:p w14:paraId="2063C8A9" w14:textId="087E8657" w:rsidR="00D668E1" w:rsidRPr="00D668E1" w:rsidRDefault="00D668E1" w:rsidP="00D668E1">
      <w:pPr>
        <w:pStyle w:val="Text"/>
      </w:pPr>
      <w:r>
        <w:t>Motiv: Största byggnadsarea begränsas till 1000 m</w:t>
      </w:r>
      <w:r>
        <w:rPr>
          <w:vertAlign w:val="superscript"/>
        </w:rPr>
        <w:t xml:space="preserve">2 </w:t>
      </w:r>
      <w:r>
        <w:t xml:space="preserve">i syfte att tillse att </w:t>
      </w:r>
      <w:r w:rsidR="00C31DCC">
        <w:t xml:space="preserve">tillkommande bebyggelse inte påverkar kyrkogårdsmiljö negativt. För att ytterligare </w:t>
      </w:r>
      <w:r w:rsidR="0014330A">
        <w:t>minska</w:t>
      </w:r>
      <w:r w:rsidR="00C31DCC">
        <w:t xml:space="preserve"> negativ omgivningspåverkan från tillkommande bebyggelse regleras bebyggelsens utformning och utförande med flera varsamhetsbestämmelser. </w:t>
      </w:r>
    </w:p>
    <w:p w14:paraId="11FC1965" w14:textId="196BDDFD" w:rsidR="00D668E1" w:rsidRPr="002C494F" w:rsidRDefault="00D668E1" w:rsidP="00D668E1">
      <w:pPr>
        <w:pStyle w:val="Ingetavstnd"/>
        <w:ind w:firstLine="850"/>
      </w:pPr>
      <w:r>
        <w:t>Lagstöd:  4 kap. 11 §</w:t>
      </w:r>
      <w:r w:rsidR="00130CD0">
        <w:t xml:space="preserve"> plan- och bygglagen</w:t>
      </w:r>
    </w:p>
    <w:p w14:paraId="77B0D045" w14:textId="5532E193" w:rsidR="00492A63" w:rsidRDefault="00492A63" w:rsidP="002C494F">
      <w:pPr>
        <w:pStyle w:val="Text"/>
        <w:ind w:left="0"/>
      </w:pPr>
    </w:p>
    <w:p w14:paraId="45CB80F3" w14:textId="77777777" w:rsidR="001859D3" w:rsidRDefault="001859D3" w:rsidP="003D27EE">
      <w:pPr>
        <w:pStyle w:val="Rubrik4"/>
      </w:pPr>
      <w:r>
        <w:t xml:space="preserve">Höjd på byggnadsverk </w:t>
      </w:r>
    </w:p>
    <w:p w14:paraId="62B60868" w14:textId="31E8596F" w:rsidR="0025481F" w:rsidRPr="002C494F" w:rsidRDefault="0025481F" w:rsidP="0025481F">
      <w:pPr>
        <w:pStyle w:val="Rubrik4"/>
        <w:rPr>
          <w:b w:val="0"/>
          <w:bCs w:val="0"/>
          <w:i w:val="0"/>
          <w:iCs w:val="0"/>
          <w:u w:val="single"/>
        </w:rPr>
      </w:pPr>
      <w:r w:rsidRPr="002C494F">
        <w:rPr>
          <w:b w:val="0"/>
          <w:bCs w:val="0"/>
          <w:i w:val="0"/>
          <w:iCs w:val="0"/>
          <w:u w:val="single"/>
        </w:rPr>
        <w:t>h</w:t>
      </w:r>
      <w:r w:rsidRPr="002C494F">
        <w:rPr>
          <w:b w:val="0"/>
          <w:bCs w:val="0"/>
          <w:i w:val="0"/>
          <w:iCs w:val="0"/>
          <w:u w:val="single"/>
          <w:vertAlign w:val="subscript"/>
        </w:rPr>
        <w:t xml:space="preserve">1 </w:t>
      </w:r>
      <w:r w:rsidR="00DC781D">
        <w:rPr>
          <w:b w:val="0"/>
          <w:bCs w:val="0"/>
          <w:i w:val="0"/>
          <w:iCs w:val="0"/>
          <w:u w:val="single"/>
        </w:rPr>
        <w:t>-</w:t>
      </w:r>
      <w:r w:rsidRPr="002C494F">
        <w:rPr>
          <w:b w:val="0"/>
          <w:bCs w:val="0"/>
          <w:i w:val="0"/>
          <w:iCs w:val="0"/>
          <w:u w:val="single"/>
        </w:rPr>
        <w:t xml:space="preserve"> Högsta nockhöjd är </w:t>
      </w:r>
      <w:r w:rsidR="00600B2D">
        <w:rPr>
          <w:b w:val="0"/>
          <w:bCs w:val="0"/>
          <w:i w:val="0"/>
          <w:iCs w:val="0"/>
          <w:u w:val="single"/>
        </w:rPr>
        <w:t>8</w:t>
      </w:r>
      <w:r w:rsidRPr="002C494F">
        <w:rPr>
          <w:b w:val="0"/>
          <w:bCs w:val="0"/>
          <w:i w:val="0"/>
          <w:iCs w:val="0"/>
          <w:u w:val="single"/>
        </w:rPr>
        <w:t xml:space="preserve"> meter </w:t>
      </w:r>
    </w:p>
    <w:p w14:paraId="7164395E" w14:textId="3979A20A" w:rsidR="00600B2D" w:rsidRDefault="0025481F" w:rsidP="009579CC">
      <w:pPr>
        <w:pStyle w:val="Ingetavstnd"/>
        <w:ind w:left="850"/>
      </w:pPr>
      <w:r>
        <w:t xml:space="preserve">Motiv: </w:t>
      </w:r>
      <w:r w:rsidR="00600B2D">
        <w:t xml:space="preserve">Bestämmelsen syftar till att reglera högsta nockhöjd med anledning </w:t>
      </w:r>
      <w:r w:rsidR="003D717F">
        <w:t xml:space="preserve">av </w:t>
      </w:r>
      <w:r w:rsidR="00600B2D">
        <w:t xml:space="preserve">att tillse att ändamålsenliga verksamheter (krematorium) kan etableras inom området. </w:t>
      </w:r>
    </w:p>
    <w:p w14:paraId="7B1852F6" w14:textId="143763F6" w:rsidR="00006833" w:rsidRDefault="009579CC" w:rsidP="002C494F">
      <w:pPr>
        <w:pStyle w:val="Ingetavstnd"/>
        <w:ind w:firstLine="850"/>
      </w:pPr>
      <w:r w:rsidRPr="008B6C4A">
        <w:rPr>
          <w:color w:val="000000" w:themeColor="text1"/>
        </w:rPr>
        <w:t>Lagstöd: 4 kap. 16 §</w:t>
      </w:r>
      <w:r>
        <w:rPr>
          <w:color w:val="000000" w:themeColor="text1"/>
        </w:rPr>
        <w:t xml:space="preserve"> </w:t>
      </w:r>
      <w:r>
        <w:t>plan- och bygglagen</w:t>
      </w:r>
    </w:p>
    <w:p w14:paraId="16C1D4FD" w14:textId="77777777" w:rsidR="00600B2D" w:rsidRDefault="00600B2D" w:rsidP="002C494F">
      <w:pPr>
        <w:pStyle w:val="Ingetavstnd"/>
        <w:ind w:firstLine="850"/>
      </w:pPr>
    </w:p>
    <w:p w14:paraId="278AF615" w14:textId="19F4A735" w:rsidR="00600B2D" w:rsidRPr="00F23A56" w:rsidRDefault="00600B2D" w:rsidP="002C494F">
      <w:pPr>
        <w:pStyle w:val="Ingetavstnd"/>
        <w:ind w:firstLine="850"/>
      </w:pPr>
      <w:r w:rsidRPr="00F23A56">
        <w:rPr>
          <w:u w:val="single"/>
        </w:rPr>
        <w:t>h</w:t>
      </w:r>
      <w:r w:rsidRPr="00F23A56">
        <w:rPr>
          <w:color w:val="000000" w:themeColor="text1"/>
          <w:u w:val="single"/>
          <w:vertAlign w:val="subscript"/>
        </w:rPr>
        <w:t>2</w:t>
      </w:r>
      <w:r w:rsidRPr="00F23A56">
        <w:rPr>
          <w:color w:val="000000" w:themeColor="text1"/>
          <w:u w:val="single"/>
        </w:rPr>
        <w:t>- Högsta nockhöjd är 9 meter</w:t>
      </w:r>
    </w:p>
    <w:p w14:paraId="751F68CF" w14:textId="75748F75" w:rsidR="003D717F" w:rsidRPr="003D717F" w:rsidRDefault="00600B2D" w:rsidP="003D717F">
      <w:pPr>
        <w:ind w:left="850"/>
      </w:pPr>
      <w:r w:rsidRPr="00F23A56">
        <w:t xml:space="preserve">Motiv: </w:t>
      </w:r>
      <w:r w:rsidR="008D3228" w:rsidRPr="008B6C4A">
        <w:rPr>
          <w:color w:val="000000" w:themeColor="text1"/>
        </w:rPr>
        <w:t>Bestämmelsen syftar till att reglera</w:t>
      </w:r>
      <w:r w:rsidR="008D3228">
        <w:rPr>
          <w:color w:val="000000" w:themeColor="text1"/>
        </w:rPr>
        <w:t xml:space="preserve"> </w:t>
      </w:r>
      <w:r w:rsidR="008D3228" w:rsidRPr="008B6C4A">
        <w:rPr>
          <w:color w:val="000000" w:themeColor="text1"/>
        </w:rPr>
        <w:t xml:space="preserve">högsta nockhöjd i syfte att säkerställa </w:t>
      </w:r>
      <w:r w:rsidR="008D3228">
        <w:rPr>
          <w:color w:val="000000" w:themeColor="text1"/>
        </w:rPr>
        <w:t>att</w:t>
      </w:r>
      <w:r w:rsidR="008D3228" w:rsidRPr="008B6C4A">
        <w:rPr>
          <w:color w:val="000000" w:themeColor="text1"/>
        </w:rPr>
        <w:t xml:space="preserve"> skalenligheten bibehålls med omgivningen</w:t>
      </w:r>
      <w:r w:rsidR="008D3228">
        <w:rPr>
          <w:color w:val="000000" w:themeColor="text1"/>
        </w:rPr>
        <w:t xml:space="preserve"> i området</w:t>
      </w:r>
      <w:r w:rsidR="008D3228" w:rsidRPr="008B6C4A">
        <w:rPr>
          <w:color w:val="000000" w:themeColor="text1"/>
        </w:rPr>
        <w:t>.</w:t>
      </w:r>
    </w:p>
    <w:p w14:paraId="1A7E3AA4" w14:textId="178AEFA6" w:rsidR="00600B2D" w:rsidRPr="002C494F" w:rsidRDefault="00600B2D" w:rsidP="00600B2D">
      <w:pPr>
        <w:pStyle w:val="Ingetavstnd"/>
        <w:ind w:firstLine="850"/>
      </w:pPr>
      <w:r>
        <w:t>Lagstöd: 4 kap. 16 § plan- och bygglagen</w:t>
      </w:r>
    </w:p>
    <w:p w14:paraId="1D91C63A" w14:textId="77777777" w:rsidR="00600B2D" w:rsidRDefault="00600B2D" w:rsidP="002C494F">
      <w:pPr>
        <w:pStyle w:val="Ingetavstnd"/>
        <w:ind w:firstLine="850"/>
      </w:pPr>
    </w:p>
    <w:p w14:paraId="24FA2239" w14:textId="0F1E2293" w:rsidR="00006833" w:rsidRPr="008B6C4A" w:rsidRDefault="002D3095" w:rsidP="00006833">
      <w:pPr>
        <w:pStyle w:val="Rubrik4"/>
        <w:rPr>
          <w:b w:val="0"/>
          <w:bCs w:val="0"/>
          <w:i w:val="0"/>
          <w:iCs w:val="0"/>
          <w:color w:val="000000" w:themeColor="text1"/>
          <w:u w:val="single"/>
        </w:rPr>
      </w:pPr>
      <w:r w:rsidRPr="008B6C4A">
        <w:rPr>
          <w:b w:val="0"/>
          <w:bCs w:val="0"/>
          <w:i w:val="0"/>
          <w:iCs w:val="0"/>
          <w:color w:val="000000" w:themeColor="text1"/>
          <w:u w:val="single"/>
        </w:rPr>
        <w:t>h</w:t>
      </w:r>
      <w:r w:rsidR="00600B2D">
        <w:rPr>
          <w:b w:val="0"/>
          <w:bCs w:val="0"/>
          <w:i w:val="0"/>
          <w:iCs w:val="0"/>
          <w:color w:val="000000" w:themeColor="text1"/>
          <w:u w:val="single"/>
          <w:vertAlign w:val="subscript"/>
        </w:rPr>
        <w:t>3</w:t>
      </w:r>
      <w:r w:rsidR="00006833" w:rsidRPr="008B6C4A">
        <w:rPr>
          <w:b w:val="0"/>
          <w:bCs w:val="0"/>
          <w:i w:val="0"/>
          <w:iCs w:val="0"/>
          <w:color w:val="000000" w:themeColor="text1"/>
          <w:u w:val="single"/>
          <w:vertAlign w:val="subscript"/>
        </w:rPr>
        <w:t xml:space="preserve"> </w:t>
      </w:r>
      <w:r w:rsidR="00006833" w:rsidRPr="008B6C4A">
        <w:rPr>
          <w:b w:val="0"/>
          <w:bCs w:val="0"/>
          <w:i w:val="0"/>
          <w:iCs w:val="0"/>
          <w:color w:val="000000" w:themeColor="text1"/>
          <w:u w:val="single"/>
        </w:rPr>
        <w:t xml:space="preserve">– Högsta nockhöjd </w:t>
      </w:r>
      <w:r w:rsidR="008B6C4A">
        <w:rPr>
          <w:b w:val="0"/>
          <w:bCs w:val="0"/>
          <w:i w:val="0"/>
          <w:iCs w:val="0"/>
          <w:color w:val="000000" w:themeColor="text1"/>
          <w:u w:val="single"/>
        </w:rPr>
        <w:t>på</w:t>
      </w:r>
      <w:r w:rsidRPr="008B6C4A">
        <w:rPr>
          <w:b w:val="0"/>
          <w:bCs w:val="0"/>
          <w:i w:val="0"/>
          <w:iCs w:val="0"/>
          <w:color w:val="000000" w:themeColor="text1"/>
          <w:u w:val="single"/>
        </w:rPr>
        <w:t xml:space="preserve"> komplementbyggnad </w:t>
      </w:r>
      <w:r w:rsidR="00006833" w:rsidRPr="008B6C4A">
        <w:rPr>
          <w:b w:val="0"/>
          <w:bCs w:val="0"/>
          <w:i w:val="0"/>
          <w:iCs w:val="0"/>
          <w:color w:val="000000" w:themeColor="text1"/>
          <w:u w:val="single"/>
        </w:rPr>
        <w:t xml:space="preserve">är 4 meter </w:t>
      </w:r>
    </w:p>
    <w:p w14:paraId="2408EB5D" w14:textId="3FE6B85C" w:rsidR="00006833" w:rsidRPr="008B6C4A" w:rsidRDefault="00006833" w:rsidP="00006833">
      <w:pPr>
        <w:ind w:left="851"/>
        <w:rPr>
          <w:color w:val="000000" w:themeColor="text1"/>
        </w:rPr>
      </w:pPr>
      <w:r w:rsidRPr="008B6C4A">
        <w:rPr>
          <w:color w:val="000000" w:themeColor="text1"/>
        </w:rPr>
        <w:t>Motiv: Bestämmelsen syftar till att reglera</w:t>
      </w:r>
      <w:r w:rsidR="0025481F">
        <w:rPr>
          <w:color w:val="000000" w:themeColor="text1"/>
        </w:rPr>
        <w:t xml:space="preserve"> </w:t>
      </w:r>
      <w:r w:rsidRPr="008B6C4A">
        <w:rPr>
          <w:color w:val="000000" w:themeColor="text1"/>
        </w:rPr>
        <w:t>högst</w:t>
      </w:r>
      <w:r w:rsidR="002D3095" w:rsidRPr="008B6C4A">
        <w:rPr>
          <w:color w:val="000000" w:themeColor="text1"/>
        </w:rPr>
        <w:t>a</w:t>
      </w:r>
      <w:r w:rsidRPr="008B6C4A">
        <w:rPr>
          <w:color w:val="000000" w:themeColor="text1"/>
        </w:rPr>
        <w:t xml:space="preserve"> nockhöjd </w:t>
      </w:r>
      <w:r w:rsidR="008B6C4A">
        <w:rPr>
          <w:color w:val="000000" w:themeColor="text1"/>
        </w:rPr>
        <w:t>på</w:t>
      </w:r>
      <w:r w:rsidR="002D3095" w:rsidRPr="008B6C4A">
        <w:rPr>
          <w:color w:val="000000" w:themeColor="text1"/>
        </w:rPr>
        <w:t xml:space="preserve"> komplementbyggnad </w:t>
      </w:r>
      <w:r w:rsidRPr="008B6C4A">
        <w:rPr>
          <w:color w:val="000000" w:themeColor="text1"/>
        </w:rPr>
        <w:t xml:space="preserve">i syfte att </w:t>
      </w:r>
      <w:r w:rsidR="00607405" w:rsidRPr="008B6C4A">
        <w:rPr>
          <w:color w:val="000000" w:themeColor="text1"/>
        </w:rPr>
        <w:t xml:space="preserve">säkerställa </w:t>
      </w:r>
      <w:r w:rsidR="0014330A">
        <w:rPr>
          <w:color w:val="000000" w:themeColor="text1"/>
        </w:rPr>
        <w:t>att</w:t>
      </w:r>
      <w:r w:rsidR="00607405" w:rsidRPr="008B6C4A">
        <w:rPr>
          <w:color w:val="000000" w:themeColor="text1"/>
        </w:rPr>
        <w:t xml:space="preserve"> skalenligheten bibehålls med omgivningen</w:t>
      </w:r>
      <w:r w:rsidR="0014330A">
        <w:rPr>
          <w:color w:val="000000" w:themeColor="text1"/>
        </w:rPr>
        <w:t xml:space="preserve"> i området</w:t>
      </w:r>
      <w:r w:rsidR="00607405" w:rsidRPr="008B6C4A">
        <w:rPr>
          <w:color w:val="000000" w:themeColor="text1"/>
        </w:rPr>
        <w:t xml:space="preserve">. </w:t>
      </w:r>
    </w:p>
    <w:p w14:paraId="14FAB0A9" w14:textId="7564FCDF" w:rsidR="00607405" w:rsidRPr="008B6C4A" w:rsidRDefault="00607405" w:rsidP="00607405">
      <w:pPr>
        <w:pStyle w:val="Ingetavstnd"/>
        <w:ind w:firstLine="850"/>
        <w:rPr>
          <w:color w:val="000000" w:themeColor="text1"/>
        </w:rPr>
      </w:pPr>
      <w:r w:rsidRPr="008B6C4A">
        <w:rPr>
          <w:color w:val="000000" w:themeColor="text1"/>
        </w:rPr>
        <w:t>Lagstöd: 4 kap. 16 §</w:t>
      </w:r>
      <w:r w:rsidR="00130CD0">
        <w:rPr>
          <w:color w:val="000000" w:themeColor="text1"/>
        </w:rPr>
        <w:t xml:space="preserve"> </w:t>
      </w:r>
      <w:r w:rsidR="00130CD0">
        <w:t>plan- och bygglagen</w:t>
      </w:r>
    </w:p>
    <w:p w14:paraId="78904D78" w14:textId="77777777" w:rsidR="00155101" w:rsidRPr="00155101" w:rsidRDefault="00155101" w:rsidP="00155101">
      <w:pPr>
        <w:pStyle w:val="Ingetavstnd"/>
      </w:pPr>
    </w:p>
    <w:p w14:paraId="2A1E4F28" w14:textId="2B1ED14E" w:rsidR="003D27EE" w:rsidRDefault="003D27EE" w:rsidP="003D27EE">
      <w:pPr>
        <w:pStyle w:val="Rubrik4"/>
      </w:pPr>
      <w:r>
        <w:t>Rivningsförbud</w:t>
      </w:r>
    </w:p>
    <w:p w14:paraId="16B101D2" w14:textId="52300F9C" w:rsidR="00DC14A7" w:rsidRPr="002C494F" w:rsidRDefault="003D27EE" w:rsidP="003D27EE">
      <w:pPr>
        <w:ind w:firstLine="850"/>
        <w:rPr>
          <w:u w:val="single"/>
        </w:rPr>
      </w:pPr>
      <w:r w:rsidRPr="002C494F">
        <w:rPr>
          <w:u w:val="single"/>
        </w:rPr>
        <w:t>r</w:t>
      </w:r>
      <w:r w:rsidRPr="002C494F">
        <w:rPr>
          <w:u w:val="single"/>
          <w:vertAlign w:val="subscript"/>
        </w:rPr>
        <w:t>1</w:t>
      </w:r>
      <w:r w:rsidRPr="002C494F">
        <w:rPr>
          <w:u w:val="single"/>
        </w:rPr>
        <w:t xml:space="preserve"> </w:t>
      </w:r>
      <w:r w:rsidR="00DC781D">
        <w:rPr>
          <w:u w:val="single"/>
        </w:rPr>
        <w:t>-</w:t>
      </w:r>
      <w:r w:rsidRPr="002C494F">
        <w:rPr>
          <w:u w:val="single"/>
        </w:rPr>
        <w:t xml:space="preserve"> Byggnad får inte rivas</w:t>
      </w:r>
      <w:r w:rsidR="00DC14A7" w:rsidRPr="002C494F">
        <w:rPr>
          <w:u w:val="single"/>
        </w:rPr>
        <w:t>.</w:t>
      </w:r>
    </w:p>
    <w:p w14:paraId="64C78501" w14:textId="038B9203" w:rsidR="003D27EE" w:rsidRDefault="00DC14A7" w:rsidP="00A3465D">
      <w:pPr>
        <w:ind w:left="850"/>
      </w:pPr>
      <w:r>
        <w:lastRenderedPageBreak/>
        <w:t xml:space="preserve">Motiv: </w:t>
      </w:r>
      <w:r w:rsidR="00A3465D">
        <w:t>Bestämmelsen syftar till att bevara de byggnader inom planområdet som har höga kulturmiljövärden</w:t>
      </w:r>
      <w:r w:rsidR="00B76B55">
        <w:t>, kapellbyggnaden besitter exempelvis dokumenterat höga kulturvärden</w:t>
      </w:r>
      <w:r w:rsidR="00A3465D">
        <w:t xml:space="preserve">. </w:t>
      </w:r>
    </w:p>
    <w:p w14:paraId="2FE46B2D" w14:textId="3AAB828D" w:rsidR="00BD34F7" w:rsidRDefault="00BD34F7" w:rsidP="00BD34F7">
      <w:pPr>
        <w:pStyle w:val="Ingetavstnd"/>
        <w:ind w:firstLine="850"/>
      </w:pPr>
      <w:r>
        <w:t>Lagstöd: 4 kap. 15 §</w:t>
      </w:r>
      <w:r w:rsidR="00130CD0">
        <w:t xml:space="preserve"> plan- och bygglagen</w:t>
      </w:r>
    </w:p>
    <w:p w14:paraId="13475903" w14:textId="77777777" w:rsidR="003D27EE" w:rsidRPr="003D27EE" w:rsidRDefault="003D27EE" w:rsidP="003D27EE">
      <w:pPr>
        <w:pStyle w:val="Ingetavstnd"/>
      </w:pPr>
    </w:p>
    <w:p w14:paraId="5ED4D09E" w14:textId="5E98AEF8" w:rsidR="003D27EE" w:rsidRDefault="00F3736D" w:rsidP="00E652B4">
      <w:pPr>
        <w:pStyle w:val="Rubrik4"/>
      </w:pPr>
      <w:r>
        <w:t>V</w:t>
      </w:r>
      <w:r w:rsidR="003D27EE">
        <w:t xml:space="preserve">arsamhet </w:t>
      </w:r>
    </w:p>
    <w:p w14:paraId="17F40A9C" w14:textId="4C6C19F6" w:rsidR="003D27EE" w:rsidRPr="002C494F" w:rsidRDefault="003D27EE" w:rsidP="001E4D76">
      <w:pPr>
        <w:ind w:left="850"/>
        <w:rPr>
          <w:u w:val="single"/>
        </w:rPr>
      </w:pPr>
      <w:r w:rsidRPr="002C494F">
        <w:rPr>
          <w:u w:val="single"/>
        </w:rPr>
        <w:t>k</w:t>
      </w:r>
      <w:r w:rsidRPr="002C494F">
        <w:rPr>
          <w:u w:val="single"/>
          <w:vertAlign w:val="subscript"/>
        </w:rPr>
        <w:t>1</w:t>
      </w:r>
      <w:r w:rsidR="001E4D76" w:rsidRPr="002C494F">
        <w:rPr>
          <w:u w:val="single"/>
        </w:rPr>
        <w:t xml:space="preserve"> </w:t>
      </w:r>
      <w:r w:rsidR="00DC781D">
        <w:rPr>
          <w:u w:val="single"/>
        </w:rPr>
        <w:t>-</w:t>
      </w:r>
      <w:r w:rsidR="001E4D76" w:rsidRPr="002C494F">
        <w:rPr>
          <w:u w:val="single"/>
        </w:rPr>
        <w:t xml:space="preserve"> Fönster ska till form, material, indelning och proportioner bibehållas till sin utformning.</w:t>
      </w:r>
    </w:p>
    <w:p w14:paraId="198309C7" w14:textId="20698A65" w:rsidR="00A3465D" w:rsidRDefault="00DC14A7" w:rsidP="00A3465D">
      <w:pPr>
        <w:pStyle w:val="Ingetavstnd"/>
        <w:ind w:left="850"/>
      </w:pPr>
      <w:r>
        <w:t xml:space="preserve">Motiv: </w:t>
      </w:r>
      <w:r w:rsidR="00A3465D">
        <w:t xml:space="preserve">Bestämmelsen syftar till att bevara den byggnadsmässiga karaktär som finns inom området, kapellbyggnaden är upptagen i Nässjö kommuns kulturmiljöprogram. Flera av de aspekter som gör byggnaden kulturmiljömässigt värdefull kan knytas till dess exteriör och utformning av byggnadernas fönster. </w:t>
      </w:r>
    </w:p>
    <w:p w14:paraId="395F0969" w14:textId="498D40FF" w:rsidR="00DC14A7" w:rsidRDefault="00A3465D" w:rsidP="00A3465D">
      <w:pPr>
        <w:pStyle w:val="Ingetavstnd"/>
        <w:ind w:left="850"/>
      </w:pPr>
      <w:r>
        <w:t xml:space="preserve">Lagstöd: </w:t>
      </w:r>
      <w:r w:rsidR="00BD34F7">
        <w:t>4</w:t>
      </w:r>
      <w:r>
        <w:t xml:space="preserve"> kap. </w:t>
      </w:r>
      <w:r w:rsidR="00BD34F7">
        <w:t xml:space="preserve">16 </w:t>
      </w:r>
      <w:r>
        <w:t xml:space="preserve">§ </w:t>
      </w:r>
      <w:r w:rsidR="00130CD0">
        <w:t>plan- och bygglagen</w:t>
      </w:r>
    </w:p>
    <w:p w14:paraId="1D16E1E4" w14:textId="77777777" w:rsidR="002C494F" w:rsidRDefault="002C494F" w:rsidP="00A3465D">
      <w:pPr>
        <w:pStyle w:val="Ingetavstnd"/>
        <w:ind w:left="850"/>
      </w:pPr>
    </w:p>
    <w:p w14:paraId="59EF0747" w14:textId="507181C8" w:rsidR="003D27EE" w:rsidRPr="002C494F" w:rsidRDefault="003D27EE" w:rsidP="001E4D76">
      <w:pPr>
        <w:pStyle w:val="Ingetavstnd"/>
        <w:ind w:left="850"/>
        <w:rPr>
          <w:u w:val="single"/>
        </w:rPr>
      </w:pPr>
      <w:r w:rsidRPr="002C494F">
        <w:rPr>
          <w:u w:val="single"/>
        </w:rPr>
        <w:t>k</w:t>
      </w:r>
      <w:r w:rsidR="00793A9B" w:rsidRPr="002C494F">
        <w:rPr>
          <w:u w:val="single"/>
          <w:vertAlign w:val="subscript"/>
        </w:rPr>
        <w:t>2</w:t>
      </w:r>
      <w:r w:rsidR="00DC781D">
        <w:rPr>
          <w:u w:val="single"/>
        </w:rPr>
        <w:t xml:space="preserve"> </w:t>
      </w:r>
      <w:r w:rsidR="00DC781D" w:rsidRPr="00DC781D">
        <w:rPr>
          <w:u w:val="single"/>
        </w:rPr>
        <w:t>-</w:t>
      </w:r>
      <w:r w:rsidR="00DC781D">
        <w:rPr>
          <w:u w:val="single"/>
        </w:rPr>
        <w:t xml:space="preserve"> </w:t>
      </w:r>
      <w:r w:rsidR="001E4D76" w:rsidRPr="002C494F">
        <w:rPr>
          <w:u w:val="single"/>
        </w:rPr>
        <w:t xml:space="preserve">Byggnadernas karaktärsdrag vad det gäller volym, proportioner och material ska bibehållas </w:t>
      </w:r>
    </w:p>
    <w:p w14:paraId="66415AA2" w14:textId="2A7E9275" w:rsidR="00BE5E98" w:rsidRDefault="00DC14A7" w:rsidP="00BE5E98">
      <w:pPr>
        <w:pStyle w:val="Ingetavstnd"/>
        <w:ind w:left="850"/>
      </w:pPr>
      <w:r>
        <w:t xml:space="preserve">Motiv: </w:t>
      </w:r>
      <w:r w:rsidR="003F036B">
        <w:t xml:space="preserve">Bestämmelsen syftar till att bevara den byggnadsmässiga karaktär som finns inom området, kapellbyggnaden är upptagen i Nässjö kommuns kulturmiljöprogram. Eftersom det finns förhållandevis få byggnader inom planområdet (kapellbyggnaden, krematoriet och servicebyggnader) bedöms det vara viktigt att eventuell tillkommande bebyggelse inom planområdet förhåller sig till den befintliga bebyggelsen avseende volym, proportioner och byggnadsmaterial. </w:t>
      </w:r>
    </w:p>
    <w:p w14:paraId="743EDBAE" w14:textId="1703307F" w:rsidR="00BE5E98" w:rsidRDefault="00BE5E98" w:rsidP="00BE5E98">
      <w:pPr>
        <w:pStyle w:val="Ingetavstnd"/>
        <w:ind w:left="850"/>
      </w:pPr>
      <w:r>
        <w:t xml:space="preserve">Lagstöd: </w:t>
      </w:r>
      <w:r w:rsidR="00BD34F7">
        <w:t>4</w:t>
      </w:r>
      <w:r>
        <w:t xml:space="preserve"> kap. </w:t>
      </w:r>
      <w:r w:rsidR="00BD34F7">
        <w:t xml:space="preserve">16 </w:t>
      </w:r>
      <w:r>
        <w:t xml:space="preserve">§ </w:t>
      </w:r>
      <w:r w:rsidR="00130CD0">
        <w:t>plan- och bygglagen</w:t>
      </w:r>
    </w:p>
    <w:p w14:paraId="5CE33DFB" w14:textId="77777777" w:rsidR="00DC14A7" w:rsidRPr="001E4D76" w:rsidRDefault="00DC14A7" w:rsidP="001E4D76">
      <w:pPr>
        <w:pStyle w:val="Ingetavstnd"/>
        <w:ind w:left="850"/>
      </w:pPr>
    </w:p>
    <w:p w14:paraId="1A4A89BE" w14:textId="0B185716" w:rsidR="001E4D76" w:rsidRPr="002C494F" w:rsidRDefault="001E4D76" w:rsidP="001E4D76">
      <w:pPr>
        <w:pStyle w:val="Ingetavstnd"/>
        <w:ind w:firstLine="850"/>
        <w:rPr>
          <w:u w:val="single"/>
        </w:rPr>
      </w:pPr>
      <w:r w:rsidRPr="002C494F">
        <w:rPr>
          <w:u w:val="single"/>
        </w:rPr>
        <w:t>k</w:t>
      </w:r>
      <w:r w:rsidR="00793A9B" w:rsidRPr="002C494F">
        <w:rPr>
          <w:u w:val="single"/>
          <w:vertAlign w:val="subscript"/>
        </w:rPr>
        <w:t>3</w:t>
      </w:r>
      <w:r w:rsidR="00DC781D">
        <w:rPr>
          <w:u w:val="single"/>
        </w:rPr>
        <w:t xml:space="preserve"> </w:t>
      </w:r>
      <w:r w:rsidR="000D2BB7">
        <w:rPr>
          <w:u w:val="single"/>
        </w:rPr>
        <w:t>-</w:t>
      </w:r>
      <w:r w:rsidRPr="002C494F">
        <w:rPr>
          <w:u w:val="single"/>
        </w:rPr>
        <w:t xml:space="preserve"> Fasader ska vara av tegel</w:t>
      </w:r>
      <w:r w:rsidR="00DC14A7" w:rsidRPr="002C494F">
        <w:rPr>
          <w:u w:val="single"/>
        </w:rPr>
        <w:t>.</w:t>
      </w:r>
    </w:p>
    <w:p w14:paraId="0CC68B2C" w14:textId="48D2E3D4" w:rsidR="00DC14A7" w:rsidRDefault="00DC14A7" w:rsidP="00BE5E98">
      <w:pPr>
        <w:pStyle w:val="Ingetavstnd"/>
        <w:ind w:left="850"/>
      </w:pPr>
      <w:r>
        <w:t xml:space="preserve">Motiv: </w:t>
      </w:r>
      <w:r w:rsidR="00BE5E98">
        <w:t>Bestämmelsen syftar till att bevara den byggnadsmässiga karaktär som finns inom området genom att reglera byggnadernas fasadmaterial. Kapellbyggnadens exteriör utgörs av så kallat Helsingborgstegel</w:t>
      </w:r>
      <w:r w:rsidR="00C623BF">
        <w:t xml:space="preserve"> och beskrivs enligt kommunens kulturmiljöprogram harmonisera väl med den naturpräglade kyrkogårdsmiljön. För att värna om detta bör även eventuellt tillkommande byggnader uppföras med tegelfasad. </w:t>
      </w:r>
    </w:p>
    <w:p w14:paraId="71175750" w14:textId="0C6AB58E" w:rsidR="00D5766C" w:rsidRDefault="00D5766C" w:rsidP="00D5766C">
      <w:pPr>
        <w:pStyle w:val="Ingetavstnd"/>
        <w:ind w:left="850"/>
      </w:pPr>
      <w:r>
        <w:t xml:space="preserve">Lagstöd: </w:t>
      </w:r>
      <w:r w:rsidR="00BD34F7">
        <w:t>4</w:t>
      </w:r>
      <w:r>
        <w:t xml:space="preserve"> kap. </w:t>
      </w:r>
      <w:r w:rsidR="00BD34F7">
        <w:t xml:space="preserve">16 </w:t>
      </w:r>
      <w:r>
        <w:t xml:space="preserve">§ </w:t>
      </w:r>
      <w:r w:rsidR="00130CD0">
        <w:t>plan- och bygglagen</w:t>
      </w:r>
    </w:p>
    <w:p w14:paraId="32DC512F" w14:textId="77777777" w:rsidR="00DC14A7" w:rsidRPr="001E4D76" w:rsidRDefault="00DC14A7" w:rsidP="001E4D76">
      <w:pPr>
        <w:pStyle w:val="Ingetavstnd"/>
        <w:ind w:firstLine="850"/>
      </w:pPr>
    </w:p>
    <w:p w14:paraId="26732A5D" w14:textId="66C98325" w:rsidR="001E4D76" w:rsidRPr="002C494F" w:rsidRDefault="001E4D76" w:rsidP="001E4D76">
      <w:pPr>
        <w:pStyle w:val="Ingetavstnd"/>
        <w:ind w:left="850"/>
        <w:rPr>
          <w:u w:val="single"/>
        </w:rPr>
      </w:pPr>
      <w:r w:rsidRPr="002C494F">
        <w:rPr>
          <w:u w:val="single"/>
        </w:rPr>
        <w:t>k</w:t>
      </w:r>
      <w:r w:rsidR="00793A9B" w:rsidRPr="002C494F">
        <w:rPr>
          <w:u w:val="single"/>
          <w:vertAlign w:val="subscript"/>
        </w:rPr>
        <w:t>4</w:t>
      </w:r>
      <w:r w:rsidR="00DC781D">
        <w:rPr>
          <w:u w:val="single"/>
        </w:rPr>
        <w:t xml:space="preserve"> </w:t>
      </w:r>
      <w:r w:rsidR="000D2BB7">
        <w:rPr>
          <w:u w:val="single"/>
        </w:rPr>
        <w:t>-</w:t>
      </w:r>
      <w:r w:rsidRPr="002C494F">
        <w:rPr>
          <w:u w:val="single"/>
        </w:rPr>
        <w:t xml:space="preserve"> Områdets kulturmiljövärden ska särskilt uppmärksammas i samband med bygg- och marklov</w:t>
      </w:r>
      <w:r w:rsidR="00DC14A7" w:rsidRPr="002C494F">
        <w:rPr>
          <w:u w:val="single"/>
        </w:rPr>
        <w:t>.</w:t>
      </w:r>
    </w:p>
    <w:p w14:paraId="74B41E27" w14:textId="77777777" w:rsidR="006E7865" w:rsidRDefault="00DC14A7" w:rsidP="001E4D76">
      <w:pPr>
        <w:pStyle w:val="Ingetavstnd"/>
        <w:ind w:left="850"/>
      </w:pPr>
      <w:r>
        <w:t>Motiv:</w:t>
      </w:r>
      <w:r w:rsidR="006E7865">
        <w:t xml:space="preserve"> Bestämmelsen syftar till att bevara den byggnadsmässiga karaktären inom området genom att tillse att kulturmiljövärden särskilt uppmärksammas i samband med bygg- och marklovsprövning. </w:t>
      </w:r>
    </w:p>
    <w:p w14:paraId="488D7568" w14:textId="216F3B81" w:rsidR="004933A5" w:rsidRDefault="006E7865" w:rsidP="00ED5255">
      <w:pPr>
        <w:pStyle w:val="Ingetavstnd"/>
        <w:ind w:left="850"/>
      </w:pPr>
      <w:r>
        <w:t xml:space="preserve">Lagstöd: </w:t>
      </w:r>
      <w:r w:rsidR="00BD34F7">
        <w:t>4</w:t>
      </w:r>
      <w:r>
        <w:t xml:space="preserve"> kap. </w:t>
      </w:r>
      <w:r w:rsidR="00BD34F7">
        <w:t xml:space="preserve">16 </w:t>
      </w:r>
      <w:r>
        <w:t xml:space="preserve">§ </w:t>
      </w:r>
      <w:r w:rsidR="00130CD0">
        <w:t>plan- och bygglagen</w:t>
      </w:r>
    </w:p>
    <w:p w14:paraId="71CD9A76" w14:textId="77777777" w:rsidR="001E1721" w:rsidRDefault="001E1721" w:rsidP="00ED5255">
      <w:pPr>
        <w:pStyle w:val="Ingetavstnd"/>
        <w:ind w:left="850"/>
      </w:pPr>
    </w:p>
    <w:p w14:paraId="1993CD66" w14:textId="77777777" w:rsidR="001E1721" w:rsidRDefault="001E1721" w:rsidP="001E1721">
      <w:pPr>
        <w:pStyle w:val="Rubrik4"/>
      </w:pPr>
      <w:r>
        <w:t xml:space="preserve">Markreservat för allmännyttiga ändamål  </w:t>
      </w:r>
    </w:p>
    <w:p w14:paraId="563B78D4" w14:textId="63E999DC" w:rsidR="001E1721" w:rsidRDefault="001E1721" w:rsidP="001E1721">
      <w:pPr>
        <w:ind w:firstLine="850"/>
        <w:rPr>
          <w:u w:val="single"/>
        </w:rPr>
      </w:pPr>
      <w:r w:rsidRPr="001E1721">
        <w:rPr>
          <w:u w:val="single"/>
        </w:rPr>
        <w:t>l</w:t>
      </w:r>
      <w:r w:rsidRPr="001E1721">
        <w:rPr>
          <w:u w:val="single"/>
          <w:vertAlign w:val="subscript"/>
        </w:rPr>
        <w:t>1</w:t>
      </w:r>
      <w:r w:rsidR="00DC781D">
        <w:rPr>
          <w:u w:val="single"/>
        </w:rPr>
        <w:t xml:space="preserve"> </w:t>
      </w:r>
      <w:r w:rsidR="000D2BB7">
        <w:rPr>
          <w:u w:val="single"/>
        </w:rPr>
        <w:t>-</w:t>
      </w:r>
      <w:r w:rsidRPr="001E1721">
        <w:rPr>
          <w:u w:val="single"/>
        </w:rPr>
        <w:t xml:space="preserve"> Markreservat för allmännyttig luftledning </w:t>
      </w:r>
    </w:p>
    <w:p w14:paraId="5D1FAA63" w14:textId="77777777" w:rsidR="00875820" w:rsidRDefault="001E1721" w:rsidP="001E1721">
      <w:pPr>
        <w:pStyle w:val="Ingetavstnd"/>
        <w:ind w:left="850"/>
      </w:pPr>
      <w:r>
        <w:t xml:space="preserve">Motiv: Syftet med bestämmelsen är att förhindra att byggnader uppförs under ledningen och på så vis också säkerställa tillgången till ledningen för drift och underhåll. </w:t>
      </w:r>
    </w:p>
    <w:p w14:paraId="42972E63" w14:textId="49952613" w:rsidR="001E1721" w:rsidRDefault="001E1721" w:rsidP="001E1721">
      <w:pPr>
        <w:pStyle w:val="Ingetavstnd"/>
        <w:ind w:left="850"/>
      </w:pPr>
      <w:r>
        <w:t>Lagstöd: 4 kap. 6</w:t>
      </w:r>
      <w:r w:rsidR="00130CD0">
        <w:t xml:space="preserve"> </w:t>
      </w:r>
      <w:r>
        <w:t>§</w:t>
      </w:r>
      <w:r w:rsidR="00130CD0">
        <w:t xml:space="preserve"> plan- och bygglagen</w:t>
      </w:r>
    </w:p>
    <w:p w14:paraId="3CDB6FD8" w14:textId="77777777" w:rsidR="001E1721" w:rsidRPr="00583B63" w:rsidRDefault="001E1721" w:rsidP="001E1721">
      <w:pPr>
        <w:pStyle w:val="Ingetavstnd"/>
        <w:ind w:left="850"/>
      </w:pPr>
    </w:p>
    <w:p w14:paraId="495E902E" w14:textId="660E6A7F" w:rsidR="001E1721" w:rsidRPr="00583B63" w:rsidRDefault="001E1721" w:rsidP="001E1721">
      <w:pPr>
        <w:pStyle w:val="Ingetavstnd"/>
        <w:ind w:left="850"/>
        <w:rPr>
          <w:u w:val="single"/>
        </w:rPr>
      </w:pPr>
      <w:r w:rsidRPr="00583B63">
        <w:rPr>
          <w:u w:val="single"/>
        </w:rPr>
        <w:t>u</w:t>
      </w:r>
      <w:r w:rsidRPr="00DF0B9E">
        <w:rPr>
          <w:u w:val="single"/>
          <w:vertAlign w:val="subscript"/>
        </w:rPr>
        <w:t>1</w:t>
      </w:r>
      <w:r w:rsidRPr="00DF0B9E">
        <w:rPr>
          <w:u w:val="single"/>
        </w:rPr>
        <w:t xml:space="preserve"> </w:t>
      </w:r>
      <w:r w:rsidR="000D2BB7">
        <w:rPr>
          <w:u w:val="single"/>
        </w:rPr>
        <w:t>-</w:t>
      </w:r>
      <w:r w:rsidRPr="00583B63">
        <w:rPr>
          <w:u w:val="single"/>
        </w:rPr>
        <w:t xml:space="preserve"> Markreservat för allmännyttiga underjordiska ledningar </w:t>
      </w:r>
    </w:p>
    <w:p w14:paraId="26C4C465" w14:textId="77777777" w:rsidR="00130CD0" w:rsidRDefault="001E1721" w:rsidP="001E1721">
      <w:pPr>
        <w:pStyle w:val="Ingetavstnd"/>
        <w:ind w:left="850"/>
      </w:pPr>
      <w:r>
        <w:t xml:space="preserve">Motiv: Syftet med bestämmelsen är att förhindra att byggnader uppförs på ledningen och på så vis också säkerställa tillgången till ledningen för drift och underhåll. </w:t>
      </w:r>
    </w:p>
    <w:p w14:paraId="4BCDFEF7" w14:textId="495EEA76" w:rsidR="001E1721" w:rsidRDefault="001E1721" w:rsidP="001E1721">
      <w:pPr>
        <w:pStyle w:val="Ingetavstnd"/>
        <w:ind w:left="850"/>
      </w:pPr>
      <w:r>
        <w:lastRenderedPageBreak/>
        <w:t>Lagstöd: 4 kap. 6</w:t>
      </w:r>
      <w:r w:rsidR="00130CD0">
        <w:t xml:space="preserve"> </w:t>
      </w:r>
      <w:r>
        <w:t>§</w:t>
      </w:r>
      <w:r w:rsidR="00130CD0">
        <w:t xml:space="preserve"> plan- och bygglagen</w:t>
      </w:r>
    </w:p>
    <w:p w14:paraId="376DCE86" w14:textId="77777777" w:rsidR="000D2BB7" w:rsidRDefault="000D2BB7" w:rsidP="001E1721">
      <w:pPr>
        <w:pStyle w:val="Ingetavstnd"/>
        <w:ind w:left="850"/>
      </w:pPr>
    </w:p>
    <w:p w14:paraId="1F848D57" w14:textId="4D8393BA" w:rsidR="000D2BB7" w:rsidRDefault="000D2BB7" w:rsidP="001E1721">
      <w:pPr>
        <w:pStyle w:val="Ingetavstnd"/>
        <w:ind w:left="850"/>
        <w:rPr>
          <w:b/>
          <w:bCs/>
          <w:i/>
          <w:iCs/>
        </w:rPr>
      </w:pPr>
      <w:r>
        <w:rPr>
          <w:b/>
          <w:bCs/>
          <w:i/>
          <w:iCs/>
        </w:rPr>
        <w:t>Ändrad lovplikt</w:t>
      </w:r>
    </w:p>
    <w:p w14:paraId="327ADF13" w14:textId="28D9E1B7" w:rsidR="000D2BB7" w:rsidRDefault="000D2BB7" w:rsidP="001E1721">
      <w:pPr>
        <w:pStyle w:val="Ingetavstnd"/>
        <w:ind w:left="850"/>
        <w:rPr>
          <w:u w:val="single"/>
        </w:rPr>
      </w:pPr>
      <w:r>
        <w:t>a</w:t>
      </w:r>
      <w:r>
        <w:softHyphen/>
      </w:r>
      <w:r w:rsidRPr="00DF0B9E">
        <w:rPr>
          <w:u w:val="single"/>
          <w:vertAlign w:val="subscript"/>
        </w:rPr>
        <w:t>1</w:t>
      </w:r>
      <w:r>
        <w:rPr>
          <w:u w:val="single"/>
          <w:vertAlign w:val="subscript"/>
        </w:rPr>
        <w:t xml:space="preserve"> </w:t>
      </w:r>
      <w:r>
        <w:rPr>
          <w:u w:val="single"/>
        </w:rPr>
        <w:t xml:space="preserve">– </w:t>
      </w:r>
      <w:proofErr w:type="spellStart"/>
      <w:r>
        <w:rPr>
          <w:u w:val="single"/>
        </w:rPr>
        <w:t>Marklov</w:t>
      </w:r>
      <w:proofErr w:type="spellEnd"/>
      <w:r>
        <w:rPr>
          <w:u w:val="single"/>
        </w:rPr>
        <w:t xml:space="preserve"> krävs inte för schaktning och fyllning för anläggande av gravplatser</w:t>
      </w:r>
    </w:p>
    <w:p w14:paraId="5161667E" w14:textId="11A80710" w:rsidR="00F277A4" w:rsidRDefault="000D2BB7" w:rsidP="00F277A4">
      <w:pPr>
        <w:pStyle w:val="Ingetavstnd"/>
        <w:ind w:left="850"/>
      </w:pPr>
      <w:r>
        <w:t xml:space="preserve">Motiv: Bestämmelsen syftar till att ge undantag </w:t>
      </w:r>
      <w:r w:rsidR="00DC781D">
        <w:t>från</w:t>
      </w:r>
      <w:r>
        <w:t xml:space="preserve"> </w:t>
      </w:r>
      <w:proofErr w:type="spellStart"/>
      <w:r>
        <w:t>marklov</w:t>
      </w:r>
      <w:proofErr w:type="spellEnd"/>
      <w:r>
        <w:t xml:space="preserve"> vid schaktning </w:t>
      </w:r>
      <w:r w:rsidR="00DC781D">
        <w:t xml:space="preserve">och fyllning för anläggning av gravplatser. Denna reglering bidrar till en mer effektiv process och minskar administrationen både för kommunen och </w:t>
      </w:r>
      <w:r w:rsidR="005E4949">
        <w:t>markägaren</w:t>
      </w:r>
      <w:r w:rsidR="00DC781D">
        <w:t>.</w:t>
      </w:r>
    </w:p>
    <w:p w14:paraId="3B598B7F" w14:textId="55E6C889" w:rsidR="000D2BB7" w:rsidRPr="000D2BB7" w:rsidRDefault="00F277A4" w:rsidP="00F277A4">
      <w:pPr>
        <w:pStyle w:val="Ingetavstnd"/>
        <w:ind w:left="850"/>
      </w:pPr>
      <w:r>
        <w:t xml:space="preserve">Lagstöd: 4 kap. 15 § plan- och bygglagen </w:t>
      </w:r>
      <w:r w:rsidR="00DC781D">
        <w:t xml:space="preserve"> </w:t>
      </w:r>
    </w:p>
    <w:p w14:paraId="2EDC03FF" w14:textId="49922C6C" w:rsidR="00B3664E" w:rsidRPr="00B3664E" w:rsidRDefault="00012F20" w:rsidP="00B3664E">
      <w:pPr>
        <w:pStyle w:val="Rubrik1"/>
      </w:pPr>
      <w:bookmarkStart w:id="44" w:name="_Toc181944619"/>
      <w:bookmarkStart w:id="45" w:name="_Toc260639574"/>
      <w:r>
        <w:t>Genomförande</w:t>
      </w:r>
      <w:bookmarkEnd w:id="44"/>
    </w:p>
    <w:p w14:paraId="02FC90ED" w14:textId="6A701913" w:rsidR="00012F20" w:rsidRPr="00394D59" w:rsidRDefault="00012F20" w:rsidP="00012F20">
      <w:pPr>
        <w:pStyle w:val="Rubrik2"/>
      </w:pPr>
      <w:bookmarkStart w:id="46" w:name="_Toc181944620"/>
      <w:r>
        <w:t>Mark</w:t>
      </w:r>
      <w:r w:rsidR="005406BB">
        <w:t>- och utrymmes</w:t>
      </w:r>
      <w:r>
        <w:t>förvärv</w:t>
      </w:r>
      <w:bookmarkEnd w:id="46"/>
    </w:p>
    <w:p w14:paraId="2E5083FB" w14:textId="23432643" w:rsidR="00012F20" w:rsidRDefault="005406BB" w:rsidP="00012F20">
      <w:pPr>
        <w:pStyle w:val="Text"/>
      </w:pPr>
      <w:r>
        <w:t xml:space="preserve">I </w:t>
      </w:r>
      <w:r w:rsidR="00012F20">
        <w:t xml:space="preserve">samband med ett </w:t>
      </w:r>
      <w:r w:rsidR="005461D0">
        <w:t xml:space="preserve">detaljplanens genomförande </w:t>
      </w:r>
      <w:r>
        <w:t xml:space="preserve">behöver exploatören </w:t>
      </w:r>
      <w:r w:rsidR="00012F20">
        <w:t>förvärva</w:t>
      </w:r>
      <w:r w:rsidR="00557545">
        <w:t xml:space="preserve"> delar av</w:t>
      </w:r>
      <w:r w:rsidR="00012F20">
        <w:t xml:space="preserve"> fastigheterna</w:t>
      </w:r>
      <w:r w:rsidR="00557545">
        <w:t xml:space="preserve"> Isåsa 1:2 och 1:3.</w:t>
      </w:r>
      <w:r w:rsidR="005D3521">
        <w:t xml:space="preserve"> </w:t>
      </w:r>
      <w:r w:rsidR="007A0F4A">
        <w:t>Förvärvningen</w:t>
      </w:r>
      <w:r w:rsidR="00557545">
        <w:t xml:space="preserve"> sker mellan exploatör och fastighetsägare. </w:t>
      </w:r>
    </w:p>
    <w:p w14:paraId="4C46EABD" w14:textId="77777777" w:rsidR="005461D0" w:rsidRDefault="005461D0" w:rsidP="00012F20">
      <w:pPr>
        <w:pStyle w:val="Text"/>
      </w:pPr>
    </w:p>
    <w:p w14:paraId="6C401CD2" w14:textId="0F2CC714" w:rsidR="005461D0" w:rsidRDefault="005461D0" w:rsidP="00012F20">
      <w:pPr>
        <w:pStyle w:val="Text"/>
      </w:pPr>
      <w:r>
        <w:t xml:space="preserve">I syfte att möjliggöra en framtida väganslutning från den tillkommande Södra vägen, söder om det aktuella planområdet kommer ett tilläggsavtal till det befintliga arrendeavtalet att upprättas, vilket även syftar till att säkerställa tillgång till den mast som finns i området. En ledningsrätt kommer även att behöva upprättas då en befintlig luftledning för el kommer att markförläggas som en del av detaljplanens genomförande. </w:t>
      </w:r>
    </w:p>
    <w:p w14:paraId="25E30DA0" w14:textId="77777777" w:rsidR="00012F20" w:rsidRDefault="00012F20" w:rsidP="00012F20">
      <w:pPr>
        <w:pStyle w:val="Text"/>
      </w:pPr>
    </w:p>
    <w:p w14:paraId="3B3F8E56" w14:textId="1F3B12D0" w:rsidR="00012F20" w:rsidRDefault="00012F20" w:rsidP="00012F20">
      <w:pPr>
        <w:pStyle w:val="Rubrik2"/>
      </w:pPr>
      <w:bookmarkStart w:id="47" w:name="_Toc181944621"/>
      <w:r>
        <w:t>Fastighetsrättsliga frågor</w:t>
      </w:r>
      <w:bookmarkEnd w:id="47"/>
    </w:p>
    <w:p w14:paraId="384D6631" w14:textId="13ADD6FF" w:rsidR="00012F20" w:rsidRPr="00012F20" w:rsidRDefault="00012F20" w:rsidP="00012F20">
      <w:pPr>
        <w:pStyle w:val="Rubrik3"/>
      </w:pPr>
      <w:r>
        <w:t>Förändrad fastighetsindelning</w:t>
      </w:r>
    </w:p>
    <w:p w14:paraId="2D6EFEFD" w14:textId="69080076" w:rsidR="009161EE" w:rsidRDefault="00232C60" w:rsidP="00232C60">
      <w:pPr>
        <w:pStyle w:val="Text"/>
      </w:pPr>
      <w:r w:rsidRPr="00EB4B82">
        <w:t xml:space="preserve">Nedanstående kartbild visar vilka </w:t>
      </w:r>
      <w:r w:rsidR="009161EE">
        <w:t xml:space="preserve">förändringar i fastighetsindelningen </w:t>
      </w:r>
      <w:r w:rsidRPr="00EB4B82">
        <w:t xml:space="preserve">som </w:t>
      </w:r>
      <w:r w:rsidR="009161EE">
        <w:t xml:space="preserve">detaljplanens genomförande medför. </w:t>
      </w:r>
    </w:p>
    <w:p w14:paraId="69A584FC" w14:textId="4268D03C" w:rsidR="009161EE" w:rsidRDefault="005769BB" w:rsidP="00F5223A">
      <w:pPr>
        <w:pStyle w:val="Text"/>
      </w:pPr>
      <w:r>
        <w:rPr>
          <w:noProof/>
        </w:rPr>
        <w:drawing>
          <wp:inline distT="0" distB="0" distL="0" distR="0" wp14:anchorId="4A096F6E" wp14:editId="6BD4325F">
            <wp:extent cx="4427220" cy="3688374"/>
            <wp:effectExtent l="0" t="0" r="0" b="762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49760" cy="3707152"/>
                    </a:xfrm>
                    <a:prstGeom prst="rect">
                      <a:avLst/>
                    </a:prstGeom>
                  </pic:spPr>
                </pic:pic>
              </a:graphicData>
            </a:graphic>
          </wp:inline>
        </w:drawing>
      </w:r>
    </w:p>
    <w:p w14:paraId="0ACEBDA8" w14:textId="635C7F61" w:rsidR="00F5223A" w:rsidRPr="00E652B4" w:rsidRDefault="005769BB" w:rsidP="00F5223A">
      <w:pPr>
        <w:pStyle w:val="Text"/>
        <w:rPr>
          <w:rFonts w:ascii="Segoe UI" w:hAnsi="Segoe UI" w:cs="Segoe UI"/>
          <w:i/>
          <w:iCs/>
          <w:sz w:val="18"/>
          <w:szCs w:val="18"/>
        </w:rPr>
      </w:pPr>
      <w:r w:rsidRPr="00E652B4">
        <w:rPr>
          <w:rFonts w:ascii="Segoe UI" w:hAnsi="Segoe UI" w:cs="Segoe UI"/>
          <w:i/>
          <w:iCs/>
          <w:sz w:val="18"/>
          <w:szCs w:val="18"/>
        </w:rPr>
        <w:t xml:space="preserve">Gul färg indikerar det område där markförvärv kommer att behöva ske för att detaljplanen ska kunna genomföras. Blå färg indikerar planområdets avgränsning. </w:t>
      </w:r>
    </w:p>
    <w:p w14:paraId="0F2A049B" w14:textId="05381219" w:rsidR="00012F20" w:rsidRPr="00012F20" w:rsidRDefault="00012F20" w:rsidP="00012F20">
      <w:pPr>
        <w:pStyle w:val="Rubrik3"/>
      </w:pPr>
      <w:r>
        <w:lastRenderedPageBreak/>
        <w:t>Rättigheter</w:t>
      </w:r>
    </w:p>
    <w:p w14:paraId="04878654" w14:textId="05893181" w:rsidR="00012F20" w:rsidRPr="003148E7" w:rsidRDefault="003D2EAC" w:rsidP="009161EE">
      <w:pPr>
        <w:pStyle w:val="Rubrik4"/>
      </w:pPr>
      <w:r w:rsidRPr="003148E7">
        <w:t>Servitut</w:t>
      </w:r>
    </w:p>
    <w:p w14:paraId="6F2676F2" w14:textId="254AF67B" w:rsidR="000D4874" w:rsidRPr="00AC0DBD" w:rsidRDefault="003148E7" w:rsidP="000D4874">
      <w:pPr>
        <w:pStyle w:val="Text"/>
      </w:pPr>
      <w:r>
        <w:t xml:space="preserve">I anslutning till planområdet finns ett antal rättigheter, i samtliga fall är det </w:t>
      </w:r>
      <w:proofErr w:type="spellStart"/>
      <w:r w:rsidR="00990F66">
        <w:t>of</w:t>
      </w:r>
      <w:r>
        <w:t>ficialservitut</w:t>
      </w:r>
      <w:proofErr w:type="spellEnd"/>
      <w:r>
        <w:t xml:space="preserve"> för väg</w:t>
      </w:r>
      <w:r w:rsidR="005A643E">
        <w:t xml:space="preserve">. </w:t>
      </w:r>
      <w:r w:rsidR="00990F66">
        <w:t>Dessa servitut bedöms</w:t>
      </w:r>
      <w:r w:rsidR="000D4874">
        <w:t xml:space="preserve"> inte påverkas av detaljplanens genomförande. </w:t>
      </w:r>
    </w:p>
    <w:p w14:paraId="635F8EAD" w14:textId="77777777" w:rsidR="00297F7D" w:rsidRDefault="00297F7D" w:rsidP="009161EE">
      <w:pPr>
        <w:pStyle w:val="Text"/>
      </w:pPr>
    </w:p>
    <w:p w14:paraId="3A3E29D4" w14:textId="35BA6767" w:rsidR="00012F20" w:rsidRPr="00394D59" w:rsidRDefault="00012F20" w:rsidP="00012F20">
      <w:pPr>
        <w:pStyle w:val="Rubrik2"/>
      </w:pPr>
      <w:bookmarkStart w:id="48" w:name="_Toc181944622"/>
      <w:r>
        <w:t>Tekniska frågor</w:t>
      </w:r>
      <w:bookmarkEnd w:id="48"/>
    </w:p>
    <w:p w14:paraId="1C383ED4" w14:textId="77777777" w:rsidR="003D2EAC" w:rsidRDefault="003D2EAC" w:rsidP="00012F20">
      <w:pPr>
        <w:pStyle w:val="Text"/>
      </w:pPr>
      <w:r w:rsidRPr="003D2EAC">
        <w:rPr>
          <w:rStyle w:val="Rubrik3Char"/>
        </w:rPr>
        <w:t>Tekniska åtgärder</w:t>
      </w:r>
      <w:r>
        <w:t xml:space="preserve"> </w:t>
      </w:r>
    </w:p>
    <w:p w14:paraId="7D0F04F0" w14:textId="6534F658" w:rsidR="003D2EAC" w:rsidRDefault="003D2EAC" w:rsidP="003D2EAC">
      <w:pPr>
        <w:pStyle w:val="Rubrik4"/>
      </w:pPr>
      <w:r>
        <w:t>Vatten och avlopp</w:t>
      </w:r>
    </w:p>
    <w:p w14:paraId="3BDB7106" w14:textId="27F3E196" w:rsidR="00232C60" w:rsidRDefault="00283EBF" w:rsidP="00283EBF">
      <w:pPr>
        <w:pStyle w:val="Text"/>
      </w:pPr>
      <w:r>
        <w:t xml:space="preserve">Teknisk försörjning i form av vatten, dagvatten och spillvatten finns framdraget till </w:t>
      </w:r>
      <w:r w:rsidR="00AF3DE8">
        <w:t>byggnader inom planområdet.</w:t>
      </w:r>
      <w:r>
        <w:t xml:space="preserve"> I</w:t>
      </w:r>
      <w:r w:rsidR="004933A5">
        <w:t xml:space="preserve"> samband med genomförandet av detaljplanen kan nya ledningar komma att behöva byggas ut för att förse tillkommande byggnader </w:t>
      </w:r>
      <w:r w:rsidR="007A0F4A">
        <w:t xml:space="preserve">med </w:t>
      </w:r>
      <w:r w:rsidR="00875820">
        <w:t>vatten och avlopp</w:t>
      </w:r>
      <w:r w:rsidR="004933A5">
        <w:t xml:space="preserve">. </w:t>
      </w:r>
      <w:r>
        <w:t xml:space="preserve"> </w:t>
      </w:r>
    </w:p>
    <w:p w14:paraId="5ABF3755" w14:textId="77777777" w:rsidR="00163E18" w:rsidRDefault="00163E18" w:rsidP="00232C60">
      <w:pPr>
        <w:pStyle w:val="Text"/>
      </w:pPr>
    </w:p>
    <w:p w14:paraId="0BEBC204" w14:textId="77777777" w:rsidR="00163E18" w:rsidRDefault="00163E18" w:rsidP="00163E18">
      <w:pPr>
        <w:pStyle w:val="Rubrik4"/>
      </w:pPr>
      <w:r>
        <w:t>Dagvatten</w:t>
      </w:r>
    </w:p>
    <w:p w14:paraId="2C5D0802" w14:textId="5597793A" w:rsidR="000F6EDD" w:rsidRDefault="004933A5" w:rsidP="000F6EDD">
      <w:pPr>
        <w:pStyle w:val="Text"/>
      </w:pPr>
      <w:r>
        <w:t>Detaljplanens genomförande innebär inte att någ</w:t>
      </w:r>
      <w:r w:rsidR="00875820">
        <w:t>ra</w:t>
      </w:r>
      <w:r>
        <w:t xml:space="preserve"> större mängd</w:t>
      </w:r>
      <w:r w:rsidR="00875820">
        <w:t>er</w:t>
      </w:r>
      <w:r>
        <w:t xml:space="preserve"> hårdgjorda ytor tillkommer. Det bedöms dock finnas behov av att hantera d</w:t>
      </w:r>
      <w:r w:rsidR="00B519F3">
        <w:t>agvatten inom planområdet</w:t>
      </w:r>
      <w:r w:rsidR="00F919A1">
        <w:t>.</w:t>
      </w:r>
      <w:r w:rsidR="00B519F3">
        <w:t xml:space="preserve"> </w:t>
      </w:r>
      <w:r w:rsidR="00F919A1">
        <w:t>D</w:t>
      </w:r>
      <w:r w:rsidR="00B519F3">
        <w:t xml:space="preserve">etta föreslås ske inom den yta som planlagts som </w:t>
      </w:r>
      <w:r w:rsidR="001A5D2F">
        <w:t>dagvattenanläggning</w:t>
      </w:r>
      <w:r w:rsidR="00B519F3">
        <w:t xml:space="preserve"> i den sydvästra delen av planområdet. </w:t>
      </w:r>
      <w:r w:rsidR="000F6EDD">
        <w:t xml:space="preserve">Eventuellt dränvatten från begravningsplatser som hanteras inom dagvattensystemet måste hanteras som avloppsvatten med rening innan utsläpp till recipient får ske, detta med hänsyn till recipientens miljökvalitetsnormer. </w:t>
      </w:r>
    </w:p>
    <w:p w14:paraId="5303F6D8" w14:textId="77777777" w:rsidR="00961BAB" w:rsidRDefault="00961BAB" w:rsidP="00965FC8">
      <w:pPr>
        <w:pStyle w:val="Text"/>
      </w:pPr>
    </w:p>
    <w:p w14:paraId="37B9D26A" w14:textId="7CF35929" w:rsidR="00961BAB" w:rsidRDefault="00961BAB" w:rsidP="00961BAB">
      <w:pPr>
        <w:pStyle w:val="Rubrik4"/>
      </w:pPr>
      <w:r>
        <w:t xml:space="preserve">Dränvatten från begravningsplatser </w:t>
      </w:r>
    </w:p>
    <w:p w14:paraId="436FDBC3" w14:textId="2B8D44F1" w:rsidR="00961BAB" w:rsidRDefault="00961BAB" w:rsidP="00961BAB">
      <w:pPr>
        <w:ind w:left="850"/>
      </w:pPr>
      <w:r>
        <w:t xml:space="preserve">Dränvatten från begravningsplatser klassas enligt miljöbalken som avloppsvatten och utsläppet klassas som en miljöfarlig verksamhet. Dränvatten ska därav hanteras enligt gällande lagstiftning. Spillvatten som släpps på spillvattennätet får inte överskrida de gränsvärden som finns upptagna i den länsgemensamma anslutningspolicyn för industri och verksamheter. Recipient eller slamkvalitet får inte heller påverkas negativt av utsläpp av dränvatten. </w:t>
      </w:r>
    </w:p>
    <w:p w14:paraId="78497D09" w14:textId="77777777" w:rsidR="00961BAB" w:rsidRPr="00961BAB" w:rsidRDefault="00961BAB" w:rsidP="00961BAB">
      <w:pPr>
        <w:pStyle w:val="Ingetavstnd"/>
      </w:pPr>
    </w:p>
    <w:p w14:paraId="36EBFBD6" w14:textId="77777777" w:rsidR="00163E18" w:rsidRPr="000167BA" w:rsidRDefault="00163E18" w:rsidP="00163E18">
      <w:pPr>
        <w:pStyle w:val="Rubrik4"/>
      </w:pPr>
      <w:r w:rsidRPr="000167BA">
        <w:t>Brandvatten</w:t>
      </w:r>
    </w:p>
    <w:p w14:paraId="5F37DF2B" w14:textId="4E5D6CA3" w:rsidR="00AF3DE8" w:rsidRPr="000167BA" w:rsidRDefault="000167BA" w:rsidP="00AF3DE8">
      <w:pPr>
        <w:pStyle w:val="Text"/>
      </w:pPr>
      <w:r w:rsidRPr="000167BA">
        <w:t>Brandvatten finns att tillgå i</w:t>
      </w:r>
      <w:r w:rsidR="003109DB">
        <w:t xml:space="preserve"> brandpost på östra sidan om Isåsavägen, närmaste brandpost återfinns cirka 80 meter från planområdets gräns. </w:t>
      </w:r>
    </w:p>
    <w:p w14:paraId="43602C0E" w14:textId="77777777" w:rsidR="00163E18" w:rsidRDefault="00163E18" w:rsidP="00232C60">
      <w:pPr>
        <w:pStyle w:val="Text"/>
      </w:pPr>
    </w:p>
    <w:p w14:paraId="5107BC7C" w14:textId="77777777" w:rsidR="00067E9A" w:rsidRDefault="00067E9A" w:rsidP="00D96465">
      <w:pPr>
        <w:pStyle w:val="Rubrik4"/>
      </w:pPr>
      <w:r>
        <w:t xml:space="preserve">Avfallshantering </w:t>
      </w:r>
    </w:p>
    <w:p w14:paraId="3933E37B" w14:textId="2BC29AD4" w:rsidR="00067E9A" w:rsidRDefault="00067E9A" w:rsidP="00067E9A">
      <w:pPr>
        <w:pStyle w:val="Text"/>
      </w:pPr>
      <w:r>
        <w:t xml:space="preserve">Avfallshantering regleras inte i detaljplanen, det bedöms dock finnas goda förutsättningar för att säkerställa att lämplig upphämtning av avfall kan ske. </w:t>
      </w:r>
    </w:p>
    <w:p w14:paraId="025A8C87" w14:textId="77777777" w:rsidR="00067E9A" w:rsidRDefault="00067E9A" w:rsidP="00067E9A">
      <w:pPr>
        <w:pStyle w:val="Text"/>
      </w:pPr>
    </w:p>
    <w:p w14:paraId="098C3324" w14:textId="30D6BD96" w:rsidR="00D96465" w:rsidRDefault="00D96465" w:rsidP="00D96465">
      <w:pPr>
        <w:pStyle w:val="Rubrik4"/>
      </w:pPr>
      <w:r>
        <w:t>El</w:t>
      </w:r>
      <w:r w:rsidR="00785F37">
        <w:t xml:space="preserve">, fjärrvärme </w:t>
      </w:r>
      <w:r>
        <w:t>och fiber</w:t>
      </w:r>
      <w:r w:rsidRPr="00232C60">
        <w:t xml:space="preserve"> </w:t>
      </w:r>
    </w:p>
    <w:p w14:paraId="4216A88A" w14:textId="4BD76E16" w:rsidR="00D13EDC" w:rsidRPr="003D2EAC" w:rsidRDefault="00D96465" w:rsidP="00051BCD">
      <w:pPr>
        <w:pStyle w:val="Text"/>
      </w:pPr>
      <w:r w:rsidRPr="000F4DA3">
        <w:t>Teknisk försörjning</w:t>
      </w:r>
      <w:r w:rsidR="00051BCD">
        <w:t xml:space="preserve"> </w:t>
      </w:r>
      <w:r w:rsidRPr="000F4DA3">
        <w:t>i form</w:t>
      </w:r>
      <w:r>
        <w:t xml:space="preserve"> av </w:t>
      </w:r>
      <w:r w:rsidRPr="000F4DA3">
        <w:t>fjärrvärme</w:t>
      </w:r>
      <w:r>
        <w:t xml:space="preserve">, </w:t>
      </w:r>
      <w:r w:rsidRPr="000F4DA3">
        <w:t xml:space="preserve">el </w:t>
      </w:r>
      <w:r>
        <w:t xml:space="preserve">och </w:t>
      </w:r>
      <w:r w:rsidR="00DF0B9E">
        <w:t>fiber</w:t>
      </w:r>
      <w:r w:rsidR="00931C57">
        <w:t xml:space="preserve"> (opto)</w:t>
      </w:r>
      <w:r>
        <w:t xml:space="preserve"> </w:t>
      </w:r>
      <w:r w:rsidRPr="000F4DA3">
        <w:t>finns framdraget</w:t>
      </w:r>
      <w:r w:rsidR="00283EBF">
        <w:t xml:space="preserve"> till planområdet</w:t>
      </w:r>
      <w:r w:rsidRPr="000F4DA3">
        <w:t xml:space="preserve"> </w:t>
      </w:r>
      <w:r w:rsidR="00051BCD">
        <w:t>från Isåsavägen samt Södra skogsvägen</w:t>
      </w:r>
      <w:r w:rsidRPr="000F4DA3">
        <w:t>.</w:t>
      </w:r>
      <w:r w:rsidR="00163E18">
        <w:t xml:space="preserve"> </w:t>
      </w:r>
      <w:r w:rsidR="00B519F3">
        <w:t xml:space="preserve">I samband med genomförandet av detaljplanen kan nya ledningar komma att behöva byggas ut för att förse tillkommande byggnader med el, fjärrvärme och fiber. </w:t>
      </w:r>
    </w:p>
    <w:p w14:paraId="1E893813" w14:textId="77777777" w:rsidR="00163E18" w:rsidRPr="00163E18" w:rsidRDefault="00163E18" w:rsidP="00163E18">
      <w:pPr>
        <w:pStyle w:val="Text"/>
      </w:pPr>
    </w:p>
    <w:p w14:paraId="4FC7C656" w14:textId="77777777" w:rsidR="00B519F3" w:rsidRDefault="00B519F3" w:rsidP="003D2EAC">
      <w:pPr>
        <w:pStyle w:val="Rubrik3"/>
      </w:pPr>
      <w:r>
        <w:lastRenderedPageBreak/>
        <w:t xml:space="preserve">Utbyggnad allmän plats </w:t>
      </w:r>
    </w:p>
    <w:p w14:paraId="22EFDA3D" w14:textId="465FF08B" w:rsidR="00B519F3" w:rsidRDefault="00B519F3" w:rsidP="00B519F3">
      <w:pPr>
        <w:pStyle w:val="Text"/>
      </w:pPr>
      <w:r>
        <w:t xml:space="preserve">Nässjö kommun, genom Tekniska serviceförvaltningen, ansvarar för utbyggnad av allmän plats. </w:t>
      </w:r>
    </w:p>
    <w:p w14:paraId="5C27F702" w14:textId="77777777" w:rsidR="00B519F3" w:rsidRDefault="00B519F3" w:rsidP="003D2EAC">
      <w:pPr>
        <w:pStyle w:val="Rubrik3"/>
      </w:pPr>
    </w:p>
    <w:p w14:paraId="53170B93" w14:textId="669423A2" w:rsidR="003D2EAC" w:rsidRDefault="003D2EAC" w:rsidP="003D2EAC">
      <w:pPr>
        <w:pStyle w:val="Rubrik3"/>
      </w:pPr>
      <w:r>
        <w:t>Utbyggnad vatten och avlopp</w:t>
      </w:r>
    </w:p>
    <w:p w14:paraId="6A25A45D" w14:textId="2C99D9A3" w:rsidR="00163E18" w:rsidRDefault="00B519F3" w:rsidP="00012F20">
      <w:pPr>
        <w:pStyle w:val="Text"/>
      </w:pPr>
      <w:r>
        <w:t>Nässjö Affärsverk AB</w:t>
      </w:r>
      <w:r w:rsidR="00875820">
        <w:t xml:space="preserve">, </w:t>
      </w:r>
      <w:r>
        <w:t xml:space="preserve">ansvarar för utbyggnad av den allmänna </w:t>
      </w:r>
      <w:r w:rsidR="00875820">
        <w:t>vatten- och avlopps</w:t>
      </w:r>
      <w:r>
        <w:t xml:space="preserve">anläggningen. </w:t>
      </w:r>
      <w:r w:rsidR="004E009B">
        <w:t xml:space="preserve">Detaljplanens genomförande medför att verksamhetsområde för vatten och avlopp kommer </w:t>
      </w:r>
      <w:r w:rsidR="007E67DF">
        <w:t xml:space="preserve">att behöva utökas till att omfatta all den mark som föreslås bli kvartersmark i den nya detaljplanen. </w:t>
      </w:r>
    </w:p>
    <w:p w14:paraId="028A68A5" w14:textId="77777777" w:rsidR="00B519F3" w:rsidRDefault="00B519F3" w:rsidP="00012F20">
      <w:pPr>
        <w:pStyle w:val="Text"/>
      </w:pPr>
    </w:p>
    <w:p w14:paraId="1B204A0A" w14:textId="71ED0BD6" w:rsidR="00012F20" w:rsidRDefault="00012F20" w:rsidP="00012F20">
      <w:pPr>
        <w:pStyle w:val="Rubrik2"/>
      </w:pPr>
      <w:bookmarkStart w:id="49" w:name="_Toc181944623"/>
      <w:r>
        <w:t>Ekonomiska frågor</w:t>
      </w:r>
      <w:bookmarkEnd w:id="49"/>
    </w:p>
    <w:p w14:paraId="1783398E" w14:textId="32463684" w:rsidR="005A643E" w:rsidRDefault="00993892" w:rsidP="005A643E">
      <w:pPr>
        <w:pStyle w:val="Rubrik3"/>
      </w:pPr>
      <w:r>
        <w:t>Planekonomisk bedömning</w:t>
      </w:r>
    </w:p>
    <w:p w14:paraId="67B3575D" w14:textId="34A2464E" w:rsidR="005A643E" w:rsidRPr="005A643E" w:rsidRDefault="005A643E" w:rsidP="005A643E">
      <w:pPr>
        <w:ind w:left="851"/>
      </w:pPr>
      <w:r>
        <w:t xml:space="preserve">Ansvar- och kostnadsfördelning mellan kommunen och exploatören regleras genom särskilda avtal. Kommunen ansvarar för att ta fram eventuella utredningar och undersökningar som behöver utföras i samband med detaljplanearbetet. Exploatören bekostar framtagandet av detaljplanen, inklusive eventuella utredningar som kan behöva genomföras. Exploatören ansvarar även för att ansöka och bekosta eventuell fastighetsbildning. </w:t>
      </w:r>
    </w:p>
    <w:p w14:paraId="1C4DC22D" w14:textId="77777777" w:rsidR="00A74684" w:rsidRPr="00A74684" w:rsidRDefault="00A74684" w:rsidP="005213E3">
      <w:pPr>
        <w:pStyle w:val="Text"/>
        <w:ind w:left="0"/>
      </w:pPr>
    </w:p>
    <w:p w14:paraId="310D05E8" w14:textId="4C3E7F47" w:rsidR="00012F20" w:rsidRDefault="003D2EAC" w:rsidP="003D2EAC">
      <w:pPr>
        <w:pStyle w:val="Rubrik3"/>
      </w:pPr>
      <w:r>
        <w:t>Planavgift</w:t>
      </w:r>
    </w:p>
    <w:p w14:paraId="248B091E" w14:textId="3897410F" w:rsidR="00D96465" w:rsidRDefault="00232C60" w:rsidP="00D13EDC">
      <w:pPr>
        <w:pStyle w:val="Text"/>
      </w:pPr>
      <w:r>
        <w:t xml:space="preserve">Kostnaden för upprättandet av detaljplanen </w:t>
      </w:r>
      <w:r w:rsidR="00461217">
        <w:t>tas inte ut som planavgift i samband med bygglovet, utan faktureras när</w:t>
      </w:r>
      <w:r>
        <w:t xml:space="preserve"> detaljplanen vinner laga kraft och bekostas av</w:t>
      </w:r>
      <w:r w:rsidR="00557545">
        <w:t xml:space="preserve"> Nässjö </w:t>
      </w:r>
      <w:r w:rsidR="009471B3">
        <w:t>pastorat</w:t>
      </w:r>
      <w:r>
        <w:t xml:space="preserve"> som </w:t>
      </w:r>
      <w:r w:rsidR="00461217">
        <w:t xml:space="preserve">är </w:t>
      </w:r>
      <w:r>
        <w:t>beställare av detaljplanen.</w:t>
      </w:r>
    </w:p>
    <w:p w14:paraId="6CCDB2C5" w14:textId="77777777" w:rsidR="00D13EDC" w:rsidRPr="00D96465" w:rsidRDefault="00D13EDC" w:rsidP="00D13EDC">
      <w:pPr>
        <w:pStyle w:val="Text"/>
      </w:pPr>
    </w:p>
    <w:p w14:paraId="121B8296" w14:textId="1CE9F2B3" w:rsidR="003D2EAC" w:rsidRDefault="003D2EAC" w:rsidP="003D2EAC">
      <w:pPr>
        <w:pStyle w:val="Rubrik3"/>
      </w:pPr>
      <w:r>
        <w:t>Drift vatten och avlopp</w:t>
      </w:r>
    </w:p>
    <w:p w14:paraId="0077EB47" w14:textId="0836C5F4" w:rsidR="00232C60" w:rsidRDefault="00232C60" w:rsidP="00232C60">
      <w:pPr>
        <w:pStyle w:val="Text"/>
      </w:pPr>
      <w:r w:rsidRPr="00EB4B82">
        <w:t>Nässjö Affärsverk AB ansvarar för</w:t>
      </w:r>
      <w:r w:rsidR="00414930">
        <w:t xml:space="preserve"> framtida</w:t>
      </w:r>
      <w:r w:rsidRPr="00EB4B82">
        <w:t xml:space="preserve"> </w:t>
      </w:r>
      <w:r>
        <w:t xml:space="preserve">drift </w:t>
      </w:r>
      <w:r w:rsidR="00461217">
        <w:t xml:space="preserve">och underhåll </w:t>
      </w:r>
      <w:r>
        <w:t xml:space="preserve">av </w:t>
      </w:r>
      <w:r w:rsidR="00D51660">
        <w:t xml:space="preserve">den allmänna </w:t>
      </w:r>
      <w:r w:rsidR="00D25803">
        <w:t xml:space="preserve">vatten- och avloppsanläggningen </w:t>
      </w:r>
      <w:r w:rsidR="00965FC8">
        <w:t xml:space="preserve">inom verksamhetsområdet. </w:t>
      </w:r>
    </w:p>
    <w:p w14:paraId="220EAA2D" w14:textId="77777777" w:rsidR="00232C60" w:rsidRPr="00232C60" w:rsidRDefault="00232C60" w:rsidP="00232C60">
      <w:pPr>
        <w:pStyle w:val="Ingetavstnd"/>
      </w:pPr>
    </w:p>
    <w:p w14:paraId="4B004BD8" w14:textId="5706A3C4" w:rsidR="00012F20" w:rsidRPr="00394D59" w:rsidRDefault="00012F20" w:rsidP="00012F20">
      <w:pPr>
        <w:pStyle w:val="Rubrik2"/>
      </w:pPr>
      <w:bookmarkStart w:id="50" w:name="_Toc181944624"/>
      <w:r>
        <w:t>Organisatoriska frågor</w:t>
      </w:r>
      <w:bookmarkEnd w:id="50"/>
    </w:p>
    <w:p w14:paraId="141E1CB4" w14:textId="78D80637" w:rsidR="004746D3" w:rsidRDefault="004746D3" w:rsidP="004746D3">
      <w:pPr>
        <w:pStyle w:val="Text"/>
      </w:pPr>
      <w:r>
        <w:t xml:space="preserve">Det finns ej några avtal att ta hänsyn till </w:t>
      </w:r>
      <w:r w:rsidR="00BA3171">
        <w:t xml:space="preserve">i framtagandet av den </w:t>
      </w:r>
      <w:r>
        <w:t xml:space="preserve">nya </w:t>
      </w:r>
      <w:r w:rsidR="00BA3171">
        <w:t>detalj</w:t>
      </w:r>
      <w:r>
        <w:t xml:space="preserve">planen. </w:t>
      </w:r>
    </w:p>
    <w:p w14:paraId="218BAE5D" w14:textId="77777777" w:rsidR="004746D3" w:rsidRDefault="004746D3" w:rsidP="004746D3">
      <w:pPr>
        <w:pStyle w:val="Text"/>
      </w:pPr>
    </w:p>
    <w:p w14:paraId="4617578A" w14:textId="11726EBD" w:rsidR="00E20D98" w:rsidRDefault="00E20D98" w:rsidP="00E20D98">
      <w:pPr>
        <w:pStyle w:val="Rubrik3"/>
      </w:pPr>
      <w:r>
        <w:t>Planförfarande</w:t>
      </w:r>
    </w:p>
    <w:p w14:paraId="19514392" w14:textId="397DFABD" w:rsidR="00E20D98" w:rsidRDefault="00E20D98" w:rsidP="00E20D98">
      <w:pPr>
        <w:pStyle w:val="Text"/>
        <w:ind w:left="851"/>
      </w:pPr>
      <w:r w:rsidRPr="000F4DA3">
        <w:t xml:space="preserve">Detaljplanen handläggs enligt plan- och bygglagen </w:t>
      </w:r>
      <w:r>
        <w:t>(</w:t>
      </w:r>
      <w:r w:rsidRPr="000F4DA3">
        <w:t>2010:900</w:t>
      </w:r>
      <w:r>
        <w:t>)</w:t>
      </w:r>
      <w:r w:rsidRPr="000F4DA3">
        <w:t xml:space="preserve"> med standardförfarande.</w:t>
      </w:r>
    </w:p>
    <w:p w14:paraId="791768A4" w14:textId="77777777" w:rsidR="00E20D98" w:rsidRPr="000F4DA3" w:rsidRDefault="00E20D98" w:rsidP="00E20D98">
      <w:pPr>
        <w:pStyle w:val="Text"/>
        <w:ind w:left="851"/>
      </w:pPr>
    </w:p>
    <w:p w14:paraId="4724AC6D" w14:textId="645AF409" w:rsidR="00012F20" w:rsidRPr="00012F20" w:rsidRDefault="00012F20" w:rsidP="00012F20">
      <w:pPr>
        <w:pStyle w:val="Rubrik3"/>
      </w:pPr>
      <w:r>
        <w:t>Tidplan</w:t>
      </w:r>
    </w:p>
    <w:p w14:paraId="785F8B8C" w14:textId="33FA9F99" w:rsidR="00232C60" w:rsidRDefault="00232C60" w:rsidP="00232C60">
      <w:pPr>
        <w:pStyle w:val="Text"/>
      </w:pPr>
      <w:r w:rsidRPr="00EB4B82">
        <w:t>Detaljplanen skicka</w:t>
      </w:r>
      <w:r w:rsidR="008915ED">
        <w:t>des</w:t>
      </w:r>
      <w:r w:rsidRPr="00EB4B82">
        <w:t xml:space="preserve"> </w:t>
      </w:r>
      <w:r>
        <w:t xml:space="preserve">för </w:t>
      </w:r>
      <w:r w:rsidR="00BB3BFE">
        <w:t>granskning</w:t>
      </w:r>
      <w:r w:rsidRPr="002E596C">
        <w:t xml:space="preserve"> under </w:t>
      </w:r>
      <w:r w:rsidR="00BB3BFE">
        <w:t>oktober</w:t>
      </w:r>
      <w:r w:rsidR="00CD0487" w:rsidRPr="002E596C">
        <w:t xml:space="preserve"> </w:t>
      </w:r>
      <w:r w:rsidR="00D13EDC" w:rsidRPr="002E596C">
        <w:t xml:space="preserve">månad </w:t>
      </w:r>
      <w:r w:rsidR="009F3AB9" w:rsidRPr="002E596C">
        <w:t>2024</w:t>
      </w:r>
      <w:r w:rsidRPr="002E596C">
        <w:t>,</w:t>
      </w:r>
      <w:r>
        <w:t xml:space="preserve"> beräkna</w:t>
      </w:r>
      <w:r w:rsidR="00EE44C0">
        <w:t>s</w:t>
      </w:r>
      <w:r w:rsidRPr="00EB4B82">
        <w:t xml:space="preserve"> antas </w:t>
      </w:r>
      <w:r w:rsidR="009F3AB9">
        <w:t xml:space="preserve">fjärde </w:t>
      </w:r>
      <w:r w:rsidR="00D13EDC">
        <w:t>kvartalet 2024</w:t>
      </w:r>
      <w:r w:rsidRPr="00EB4B82">
        <w:t xml:space="preserve"> </w:t>
      </w:r>
      <w:r w:rsidR="009F3AB9">
        <w:t>och även vinna laga kraft under samma kvartal.</w:t>
      </w:r>
      <w:r w:rsidRPr="00EB4B82">
        <w:t xml:space="preserve"> Därefter kan fastighetsbildning ske och åtgärder vidtas för att genomföra planen.</w:t>
      </w:r>
      <w:r w:rsidR="00082BD9">
        <w:t xml:space="preserve"> </w:t>
      </w:r>
      <w:r w:rsidR="009F3AB9">
        <w:t xml:space="preserve">Tidplanen förutsätter att </w:t>
      </w:r>
      <w:r w:rsidR="007D73CC">
        <w:t xml:space="preserve">samhällsplaneringsnämndens beslut om att anta detaljplanen inte överklagas. </w:t>
      </w:r>
    </w:p>
    <w:p w14:paraId="4440DE7E" w14:textId="77777777" w:rsidR="00232C60" w:rsidRPr="00232C60" w:rsidRDefault="00232C60" w:rsidP="00232C60">
      <w:pPr>
        <w:pStyle w:val="Ingetavstnd"/>
      </w:pPr>
    </w:p>
    <w:p w14:paraId="747C2895" w14:textId="718E4C63" w:rsidR="005C0E0F" w:rsidRPr="007606C6" w:rsidRDefault="005C0E0F" w:rsidP="005C0E0F">
      <w:pPr>
        <w:pStyle w:val="Rubrik2"/>
        <w:rPr>
          <w:color w:val="000000" w:themeColor="text1"/>
        </w:rPr>
      </w:pPr>
      <w:bookmarkStart w:id="51" w:name="_Toc181944625"/>
      <w:r w:rsidRPr="007606C6">
        <w:rPr>
          <w:color w:val="000000" w:themeColor="text1"/>
        </w:rPr>
        <w:t>Kulturvärden</w:t>
      </w:r>
      <w:bookmarkEnd w:id="51"/>
    </w:p>
    <w:p w14:paraId="403BDF8E" w14:textId="77777777" w:rsidR="009730F3" w:rsidRDefault="0015634C" w:rsidP="001462E9">
      <w:pPr>
        <w:pStyle w:val="Text"/>
      </w:pPr>
      <w:r>
        <w:t xml:space="preserve">Det finns i huvudsak två kulturhistoriska värden inom planområdet som måste tas hänsyn till. </w:t>
      </w:r>
    </w:p>
    <w:p w14:paraId="08DAD49F" w14:textId="77777777" w:rsidR="009730F3" w:rsidRDefault="009730F3" w:rsidP="001462E9">
      <w:pPr>
        <w:pStyle w:val="Text"/>
      </w:pPr>
    </w:p>
    <w:p w14:paraId="50DAC1E3" w14:textId="52220E42" w:rsidR="0015634C" w:rsidRDefault="0015634C" w:rsidP="001462E9">
      <w:pPr>
        <w:pStyle w:val="Text"/>
      </w:pPr>
      <w:r>
        <w:t xml:space="preserve">Den första är kapellkrematoriet i planområdets nordliga del. Den tillhör klass </w:t>
      </w:r>
      <w:r w:rsidR="00B50888">
        <w:t>I</w:t>
      </w:r>
      <w:r>
        <w:t xml:space="preserve"> – </w:t>
      </w:r>
      <w:r w:rsidRPr="00B94B40">
        <w:t xml:space="preserve">Kyrkliga kulturminnen </w:t>
      </w:r>
      <w:r w:rsidR="00875820">
        <w:t>(</w:t>
      </w:r>
      <w:r w:rsidRPr="00B94B40">
        <w:t>enligt</w:t>
      </w:r>
      <w:r w:rsidR="00875820">
        <w:t xml:space="preserve"> </w:t>
      </w:r>
      <w:r w:rsidRPr="00B94B40">
        <w:t>4 kap</w:t>
      </w:r>
      <w:r w:rsidR="00875820">
        <w:t>. kulturmiljölagen)</w:t>
      </w:r>
      <w:r>
        <w:t xml:space="preserve">, samt klass </w:t>
      </w:r>
      <w:r w:rsidR="008C7958">
        <w:t>II</w:t>
      </w:r>
      <w:r>
        <w:t xml:space="preserve"> - särskilt värdefull bebyggelse (enligt 8 kap</w:t>
      </w:r>
      <w:r w:rsidR="00875820">
        <w:t>. 13 § plan- och bygglagen</w:t>
      </w:r>
      <w:r>
        <w:t>).</w:t>
      </w:r>
      <w:r w:rsidR="00F32163">
        <w:t xml:space="preserve"> </w:t>
      </w:r>
      <w:r w:rsidR="00321DE7">
        <w:t xml:space="preserve">Planförslaget </w:t>
      </w:r>
      <w:r w:rsidR="00DE1E7F">
        <w:t xml:space="preserve">säkerställer att den befintliga kulturmiljön bevaras genom att införa varsamhetsbestämmelser inom det aktuella användningsområdet avseende bland annat fasadmaterial, utformning av fönster, bevarande av byggnaders volym och proportioner med mera. </w:t>
      </w:r>
    </w:p>
    <w:p w14:paraId="11F8B1FD" w14:textId="77777777" w:rsidR="009730F3" w:rsidRPr="00B94B40" w:rsidRDefault="009730F3" w:rsidP="001462E9">
      <w:pPr>
        <w:pStyle w:val="Text"/>
      </w:pPr>
    </w:p>
    <w:p w14:paraId="1A134748" w14:textId="15701F0B" w:rsidR="001462E9" w:rsidRDefault="0015634C" w:rsidP="001462E9">
      <w:pPr>
        <w:pStyle w:val="Text"/>
      </w:pPr>
      <w:r>
        <w:t xml:space="preserve">Den andra är </w:t>
      </w:r>
      <w:r w:rsidR="00251A8F">
        <w:t xml:space="preserve">ett </w:t>
      </w:r>
      <w:r>
        <w:t>fornminne</w:t>
      </w:r>
      <w:r w:rsidR="00251A8F">
        <w:t xml:space="preserve"> med betäckningen</w:t>
      </w:r>
      <w:r w:rsidR="00895B14">
        <w:t xml:space="preserve"> </w:t>
      </w:r>
      <w:r w:rsidR="00895B14" w:rsidRPr="00895B14">
        <w:t>L1971:2565</w:t>
      </w:r>
      <w:r w:rsidR="00CD5589">
        <w:t>,</w:t>
      </w:r>
      <w:r w:rsidR="00895B14" w:rsidRPr="00895B14">
        <w:t xml:space="preserve"> </w:t>
      </w:r>
      <w:r w:rsidR="00251A8F">
        <w:t>”</w:t>
      </w:r>
      <w:r w:rsidR="00895B14" w:rsidRPr="00895B14">
        <w:t>Fossil åker</w:t>
      </w:r>
      <w:r w:rsidR="00251A8F">
        <w:t>”</w:t>
      </w:r>
      <w:r w:rsidR="00CD5589">
        <w:t>,</w:t>
      </w:r>
      <w:r w:rsidR="00251A8F">
        <w:t xml:space="preserve"> och är</w:t>
      </w:r>
      <w:r w:rsidR="00895B14">
        <w:t xml:space="preserve"> registrerad av Jönköpings läns museum</w:t>
      </w:r>
      <w:r w:rsidR="00251A8F">
        <w:t>.</w:t>
      </w:r>
      <w:r w:rsidR="00895B14">
        <w:t xml:space="preserve"> </w:t>
      </w:r>
      <w:r w:rsidR="00251A8F">
        <w:t>Den är b</w:t>
      </w:r>
      <w:r w:rsidR="00895B14">
        <w:t>elägen i utkanten av planområdets östra delar</w:t>
      </w:r>
      <w:r w:rsidR="00251A8F">
        <w:t xml:space="preserve"> och klassificeras enligt </w:t>
      </w:r>
      <w:r w:rsidR="00895B14">
        <w:t>typ</w:t>
      </w:r>
      <w:r w:rsidR="00251A8F">
        <w:t>en</w:t>
      </w:r>
      <w:r w:rsidR="00895B14">
        <w:t xml:space="preserve"> </w:t>
      </w:r>
      <w:r w:rsidR="00251A8F">
        <w:t>”</w:t>
      </w:r>
      <w:r w:rsidR="00895B14">
        <w:t>Röjningsområde</w:t>
      </w:r>
      <w:r w:rsidR="00251A8F">
        <w:t>”</w:t>
      </w:r>
      <w:r w:rsidR="00895B14">
        <w:t>.</w:t>
      </w:r>
      <w:r w:rsidR="009730F3">
        <w:t xml:space="preserve"> </w:t>
      </w:r>
      <w:r w:rsidR="00441371">
        <w:t>Då marken planeras för att exploateras behöver fornminnet utredas vidare.</w:t>
      </w:r>
      <w:r w:rsidR="00B94B40">
        <w:t xml:space="preserve"> </w:t>
      </w:r>
    </w:p>
    <w:p w14:paraId="3D3D63B2" w14:textId="77777777" w:rsidR="000D21B5" w:rsidRPr="001462E9" w:rsidRDefault="000D21B5" w:rsidP="001462E9">
      <w:pPr>
        <w:pStyle w:val="Text"/>
      </w:pPr>
    </w:p>
    <w:p w14:paraId="5A2DC82D" w14:textId="51411929" w:rsidR="005C0E0F" w:rsidRPr="00012F20" w:rsidRDefault="005C0E0F" w:rsidP="005C0E0F">
      <w:pPr>
        <w:pStyle w:val="Rubrik3"/>
      </w:pPr>
      <w:r>
        <w:t>Rivningsförbud</w:t>
      </w:r>
    </w:p>
    <w:p w14:paraId="6609C23C" w14:textId="0724C2AB" w:rsidR="00A82A16" w:rsidRDefault="000F7874" w:rsidP="001462E9">
      <w:pPr>
        <w:pStyle w:val="Text"/>
      </w:pPr>
      <w:r>
        <w:t xml:space="preserve">Inom planområdet finns ett rivningsförbud </w:t>
      </w:r>
      <w:r w:rsidR="009222E1">
        <w:t xml:space="preserve">som syftar till att bevara den befintliga bebyggelsen inom planområdet, då den besitter höga bebyggelsemässiga kulturmiljövärden. </w:t>
      </w:r>
    </w:p>
    <w:p w14:paraId="10162D90" w14:textId="77777777" w:rsidR="00441371" w:rsidRPr="001462E9" w:rsidRDefault="00441371" w:rsidP="001462E9">
      <w:pPr>
        <w:pStyle w:val="Text"/>
      </w:pPr>
    </w:p>
    <w:p w14:paraId="57783C0C" w14:textId="11ED89F3" w:rsidR="005C0E0F" w:rsidRPr="00012F20" w:rsidRDefault="005C0E0F" w:rsidP="005C0E0F">
      <w:pPr>
        <w:pStyle w:val="Rubrik3"/>
      </w:pPr>
      <w:r>
        <w:t>Bevarandekrav</w:t>
      </w:r>
    </w:p>
    <w:p w14:paraId="07575BF4" w14:textId="560E3BC9" w:rsidR="00630D3F" w:rsidRDefault="00441371" w:rsidP="002D6F56">
      <w:pPr>
        <w:pStyle w:val="Text"/>
      </w:pPr>
      <w:r>
        <w:t xml:space="preserve">Enligt Nässjö kommuns kulturmiljöprogram </w:t>
      </w:r>
      <w:r w:rsidR="00A82A16">
        <w:t>har</w:t>
      </w:r>
      <w:r>
        <w:t xml:space="preserve"> </w:t>
      </w:r>
      <w:r w:rsidR="007606C6">
        <w:t xml:space="preserve">både </w:t>
      </w:r>
      <w:r>
        <w:t xml:space="preserve">skogskyrkogården och kapellkrematoriet </w:t>
      </w:r>
      <w:r w:rsidR="007606C6">
        <w:t xml:space="preserve">ett </w:t>
      </w:r>
      <w:r>
        <w:t>bevarandevärde. Kapellkrematoriet beskrivs vara e</w:t>
      </w:r>
      <w:r w:rsidR="00B94B40">
        <w:t>tt</w:t>
      </w:r>
      <w:r>
        <w:t xml:space="preserve"> av arkitekt Sven Ivar Linds främsta verk och är ett exempel på stram kyrklig arkitektur från 1960-talet. Den kringliggande kyrkogården samspelar mellan byggnader på fastigheten och närmiljöns planteringsstruktur och markbeläggning. Om förändring av byggnaden samt tillhörande begravningsplatser avses förändras kan tillstånd från länsstyrelsen krävas.</w:t>
      </w:r>
      <w:r w:rsidR="00E46010">
        <w:t xml:space="preserve"> </w:t>
      </w:r>
      <w:r w:rsidR="00A82A16">
        <w:t xml:space="preserve">Således finns ett bevarandekrav för både kapellkrematoriet samt kyrkogårdens utformning och miljö. </w:t>
      </w:r>
    </w:p>
    <w:p w14:paraId="215250FB" w14:textId="77777777" w:rsidR="00441371" w:rsidRDefault="00441371" w:rsidP="00012F20">
      <w:pPr>
        <w:pStyle w:val="Text"/>
      </w:pPr>
    </w:p>
    <w:p w14:paraId="09F1E97E" w14:textId="45FD834E" w:rsidR="005C0E0F" w:rsidRPr="00394D59" w:rsidRDefault="005C0E0F" w:rsidP="005C0E0F">
      <w:pPr>
        <w:pStyle w:val="Rubrik2"/>
      </w:pPr>
      <w:bookmarkStart w:id="52" w:name="_Toc181944626"/>
      <w:r>
        <w:t>Prövning enligt annan lagstiftning</w:t>
      </w:r>
      <w:bookmarkEnd w:id="52"/>
    </w:p>
    <w:p w14:paraId="127958A0" w14:textId="1B18565E" w:rsidR="00A82A16" w:rsidRDefault="00A82A16" w:rsidP="004B36AD">
      <w:pPr>
        <w:pStyle w:val="Text"/>
      </w:pPr>
      <w:r>
        <w:t>Den föreslagna</w:t>
      </w:r>
      <w:r w:rsidRPr="00A82A16">
        <w:t xml:space="preserve"> detaljplanen kräver prövning enligt </w:t>
      </w:r>
      <w:r w:rsidR="003A420E">
        <w:t>f</w:t>
      </w:r>
      <w:r w:rsidRPr="00A82A16">
        <w:t xml:space="preserve">astighetsbildningslagen för att </w:t>
      </w:r>
      <w:r>
        <w:t xml:space="preserve">ändra på fastighetsdragningen inom planområdet. </w:t>
      </w:r>
    </w:p>
    <w:p w14:paraId="6329445E" w14:textId="4130BFA3" w:rsidR="00A82A16" w:rsidRDefault="00A82A16" w:rsidP="004B36AD">
      <w:pPr>
        <w:pStyle w:val="Text"/>
      </w:pPr>
    </w:p>
    <w:p w14:paraId="1F4A99EC" w14:textId="7C09823C" w:rsidR="00BB241B" w:rsidRDefault="00A82A16" w:rsidP="00B2281F">
      <w:pPr>
        <w:pStyle w:val="Text"/>
      </w:pPr>
      <w:r w:rsidRPr="000F6822">
        <w:t xml:space="preserve">Den föreslagna detaljplanen kan behövas prövas enligt </w:t>
      </w:r>
      <w:r w:rsidR="003A420E">
        <w:t>k</w:t>
      </w:r>
      <w:r w:rsidRPr="000F6822">
        <w:t>ulturmiljölagen för att ta bort och exploatera den mark som fornlämningar</w:t>
      </w:r>
      <w:r w:rsidR="00BB241B" w:rsidRPr="000F6822">
        <w:t xml:space="preserve"> ligger på.</w:t>
      </w:r>
      <w:r w:rsidR="00BB241B">
        <w:t xml:space="preserve"> </w:t>
      </w:r>
    </w:p>
    <w:p w14:paraId="7F6DCDD5" w14:textId="77777777" w:rsidR="009C155B" w:rsidRDefault="009C155B" w:rsidP="00B2281F">
      <w:pPr>
        <w:pStyle w:val="Text"/>
      </w:pPr>
    </w:p>
    <w:p w14:paraId="36BA304E" w14:textId="79F043E1" w:rsidR="009C155B" w:rsidRDefault="009109B2" w:rsidP="00B2281F">
      <w:pPr>
        <w:pStyle w:val="Text"/>
      </w:pPr>
      <w:r>
        <w:t>Såväl tillkommande som befintlig</w:t>
      </w:r>
      <w:r w:rsidR="009C155B">
        <w:t xml:space="preserve"> krematorieverksamhet inom planområdet kräver prövning enligt </w:t>
      </w:r>
      <w:r w:rsidR="003A420E">
        <w:t>m</w:t>
      </w:r>
      <w:r w:rsidR="009C155B">
        <w:t xml:space="preserve">iljöbalken </w:t>
      </w:r>
      <w:r w:rsidR="007E051F">
        <w:t xml:space="preserve">eftersom den planerade verksamheten </w:t>
      </w:r>
      <w:r w:rsidR="009C155B">
        <w:t xml:space="preserve">är tillståndspliktig. </w:t>
      </w:r>
    </w:p>
    <w:p w14:paraId="419E9E15" w14:textId="77777777" w:rsidR="00B2281F" w:rsidRDefault="00B2281F" w:rsidP="00B2281F">
      <w:pPr>
        <w:pStyle w:val="Text"/>
      </w:pPr>
    </w:p>
    <w:p w14:paraId="3C887071" w14:textId="77777777" w:rsidR="00F3736D" w:rsidRDefault="00F3736D">
      <w:pPr>
        <w:spacing w:after="160" w:line="259" w:lineRule="auto"/>
        <w:rPr>
          <w:rFonts w:ascii="Segoe UI Semibold" w:hAnsi="Segoe UI Semibold"/>
          <w:sz w:val="32"/>
        </w:rPr>
      </w:pPr>
      <w:bookmarkStart w:id="53" w:name="_Toc181944627"/>
      <w:r>
        <w:br w:type="page"/>
      </w:r>
    </w:p>
    <w:p w14:paraId="2DEEB756" w14:textId="227D5090" w:rsidR="005C0E0F" w:rsidRDefault="005C0E0F" w:rsidP="005C0E0F">
      <w:pPr>
        <w:pStyle w:val="Rubrik1"/>
      </w:pPr>
      <w:r>
        <w:lastRenderedPageBreak/>
        <w:t>Planeringsunderlag</w:t>
      </w:r>
      <w:bookmarkEnd w:id="53"/>
    </w:p>
    <w:p w14:paraId="39FC275F" w14:textId="08F54F75" w:rsidR="005C0E0F" w:rsidRPr="00394D59" w:rsidRDefault="005C0E0F" w:rsidP="005C0E0F">
      <w:pPr>
        <w:pStyle w:val="Rubrik2"/>
      </w:pPr>
      <w:bookmarkStart w:id="54" w:name="_Toc181944628"/>
      <w:r>
        <w:t>Kommunala ställningstaganden</w:t>
      </w:r>
      <w:bookmarkEnd w:id="54"/>
    </w:p>
    <w:p w14:paraId="3E1A6943" w14:textId="77777777" w:rsidR="00D84DFF" w:rsidRPr="00012F20" w:rsidRDefault="00D84DFF" w:rsidP="00D84DFF">
      <w:pPr>
        <w:pStyle w:val="Rubrik3"/>
      </w:pPr>
      <w:r>
        <w:t>Beslut om ny detaljplan</w:t>
      </w:r>
    </w:p>
    <w:p w14:paraId="21F4EB0D" w14:textId="6E8E6D75" w:rsidR="00145556" w:rsidRDefault="00D84DFF" w:rsidP="00F61B2F">
      <w:pPr>
        <w:pStyle w:val="Text"/>
      </w:pPr>
      <w:r w:rsidRPr="000F4DA3">
        <w:t xml:space="preserve">Samhällsplaneringsnämnden beslutade den </w:t>
      </w:r>
      <w:r w:rsidR="009C5859">
        <w:t>19</w:t>
      </w:r>
      <w:r w:rsidRPr="000F4DA3">
        <w:t xml:space="preserve"> </w:t>
      </w:r>
      <w:r w:rsidR="009C5859">
        <w:t>oktober</w:t>
      </w:r>
      <w:r w:rsidRPr="000F4DA3">
        <w:t xml:space="preserve"> 20</w:t>
      </w:r>
      <w:r>
        <w:t>2</w:t>
      </w:r>
      <w:r w:rsidR="009C5859">
        <w:t>2 § 155</w:t>
      </w:r>
      <w:r w:rsidRPr="000F4DA3">
        <w:t xml:space="preserve"> </w:t>
      </w:r>
      <w:r w:rsidR="00056582">
        <w:t xml:space="preserve">om positivt planbesked och </w:t>
      </w:r>
      <w:r>
        <w:t>S</w:t>
      </w:r>
      <w:r w:rsidRPr="000F4DA3">
        <w:t xml:space="preserve">amhällsplaneringskontoret </w:t>
      </w:r>
      <w:r w:rsidR="00056582">
        <w:t xml:space="preserve">fick därmed i uppdrag </w:t>
      </w:r>
      <w:r w:rsidRPr="000F4DA3">
        <w:t>att ta fram en ny detaljplan för området.</w:t>
      </w:r>
    </w:p>
    <w:p w14:paraId="1B5D7E1A" w14:textId="77777777" w:rsidR="00145556" w:rsidRDefault="00145556" w:rsidP="00145556">
      <w:pPr>
        <w:pStyle w:val="Text"/>
      </w:pPr>
    </w:p>
    <w:p w14:paraId="39E95FF1" w14:textId="533B0C8E" w:rsidR="00ED2470" w:rsidRDefault="00ED2470" w:rsidP="005E298E">
      <w:pPr>
        <w:pStyle w:val="Rubrik3"/>
      </w:pPr>
      <w:r>
        <w:t>Översiktsplan</w:t>
      </w:r>
    </w:p>
    <w:p w14:paraId="766111A1" w14:textId="7F8AEDB1" w:rsidR="005E298E" w:rsidRDefault="005E298E" w:rsidP="005E298E">
      <w:pPr>
        <w:pStyle w:val="Text"/>
      </w:pPr>
      <w:r w:rsidRPr="00EB4B82">
        <w:t>Den kommunomfattande översiktsplanen</w:t>
      </w:r>
      <w:r>
        <w:t xml:space="preserve"> </w:t>
      </w:r>
      <w:r w:rsidR="00DD1BD9">
        <w:t>antogs av kommunfullmäktige den 27 april</w:t>
      </w:r>
      <w:r w:rsidR="00A84D58">
        <w:t xml:space="preserve"> </w:t>
      </w:r>
      <w:r w:rsidR="00DD1BD9" w:rsidRPr="00EB4B82">
        <w:t>2023.</w:t>
      </w:r>
      <w:r w:rsidRPr="00EB4B82">
        <w:t xml:space="preserve"> </w:t>
      </w:r>
      <w:r>
        <w:t xml:space="preserve">Översiktsplanen </w:t>
      </w:r>
      <w:r w:rsidRPr="00EB4B82">
        <w:t>redovisar inte några särskilda riktlinjer eller rekommendationer för det aktuella planområdet</w:t>
      </w:r>
      <w:r w:rsidR="009C5859">
        <w:t>.</w:t>
      </w:r>
    </w:p>
    <w:p w14:paraId="5FB8E9B6" w14:textId="77777777" w:rsidR="005E298E" w:rsidRPr="00145556" w:rsidRDefault="005E298E" w:rsidP="00145556">
      <w:pPr>
        <w:pStyle w:val="Text"/>
      </w:pPr>
    </w:p>
    <w:p w14:paraId="4D29B867" w14:textId="104151DE" w:rsidR="00ED2470" w:rsidRPr="00012F20" w:rsidRDefault="00ED2470" w:rsidP="00ED2470">
      <w:pPr>
        <w:pStyle w:val="Rubrik3"/>
      </w:pPr>
      <w:r>
        <w:t>Fördjupad översiktsplan</w:t>
      </w:r>
    </w:p>
    <w:p w14:paraId="345AB0F0" w14:textId="1053F281" w:rsidR="00F61B2F" w:rsidRDefault="005E298E" w:rsidP="00E11677">
      <w:pPr>
        <w:pStyle w:val="Text"/>
      </w:pPr>
      <w:r>
        <w:t>Nässjö stad</w:t>
      </w:r>
      <w:r w:rsidRPr="00EB4B82">
        <w:t xml:space="preserve"> omfattas av en fördjupad översiktsplan antagen av kommunfullmäktige </w:t>
      </w:r>
      <w:r w:rsidR="00572F6A">
        <w:t>16</w:t>
      </w:r>
      <w:r>
        <w:t xml:space="preserve"> </w:t>
      </w:r>
      <w:r w:rsidR="00572F6A">
        <w:t>juni</w:t>
      </w:r>
      <w:r w:rsidR="00A84D58">
        <w:t xml:space="preserve"> </w:t>
      </w:r>
      <w:r>
        <w:t>201</w:t>
      </w:r>
      <w:r w:rsidR="00572F6A">
        <w:t>6</w:t>
      </w:r>
      <w:r w:rsidRPr="00EB4B82">
        <w:t xml:space="preserve">. I </w:t>
      </w:r>
      <w:r>
        <w:t>den fördjupade översiktsplanen</w:t>
      </w:r>
      <w:r w:rsidRPr="00EB4B82">
        <w:t xml:space="preserve"> anges</w:t>
      </w:r>
      <w:r>
        <w:t xml:space="preserve"> det aktuella planområdet</w:t>
      </w:r>
      <w:r w:rsidR="009C5859">
        <w:t xml:space="preserve"> som kulturområde. Kyrkogårdar beskrivs även vara en del av Nässjö stads grönstruktur, vilket </w:t>
      </w:r>
      <w:r w:rsidR="00C079D2">
        <w:t>ska</w:t>
      </w:r>
      <w:r w:rsidR="009C5859">
        <w:t xml:space="preserve"> tas i beaktning vid planläggning av planområdet. </w:t>
      </w:r>
    </w:p>
    <w:p w14:paraId="305F7EF4" w14:textId="77777777" w:rsidR="00E11677" w:rsidRDefault="00E11677" w:rsidP="00E11677">
      <w:pPr>
        <w:pStyle w:val="Text"/>
      </w:pPr>
    </w:p>
    <w:p w14:paraId="79BE8793" w14:textId="77777777" w:rsidR="00F61B2F" w:rsidRDefault="00F61B2F" w:rsidP="00F61B2F">
      <w:pPr>
        <w:pStyle w:val="Rubrik3"/>
      </w:pPr>
      <w:r>
        <w:t>Detaljplan</w:t>
      </w:r>
    </w:p>
    <w:p w14:paraId="35114934" w14:textId="5BFB48F3" w:rsidR="00610108" w:rsidRDefault="00610108" w:rsidP="00056582">
      <w:pPr>
        <w:pStyle w:val="Text"/>
      </w:pPr>
      <w:r>
        <w:t xml:space="preserve">Planområdet är idag reglerat genom följande detaljplaner: </w:t>
      </w:r>
    </w:p>
    <w:p w14:paraId="65CE243C" w14:textId="77777777" w:rsidR="00610108" w:rsidRDefault="00610108" w:rsidP="00610108">
      <w:pPr>
        <w:pStyle w:val="Text"/>
        <w:ind w:left="0"/>
      </w:pPr>
    </w:p>
    <w:p w14:paraId="78DA6E69" w14:textId="3EBD55AC" w:rsidR="00ED5255" w:rsidRDefault="00610108" w:rsidP="00621F47">
      <w:pPr>
        <w:pStyle w:val="Text"/>
        <w:numPr>
          <w:ilvl w:val="0"/>
          <w:numId w:val="7"/>
        </w:numPr>
      </w:pPr>
      <w:r>
        <w:t>Detaljplan</w:t>
      </w:r>
      <w:r w:rsidR="00241B22">
        <w:t xml:space="preserve"> Nässjö</w:t>
      </w:r>
      <w:r w:rsidR="00ED5255">
        <w:t xml:space="preserve"> DP 261</w:t>
      </w:r>
      <w:r>
        <w:t xml:space="preserve"> för </w:t>
      </w:r>
      <w:r w:rsidR="00E11677">
        <w:t xml:space="preserve">Kv. Skogskyrkogården </w:t>
      </w:r>
      <w:r w:rsidR="003A420E">
        <w:t>med mera</w:t>
      </w:r>
      <w:r w:rsidR="00132595">
        <w:t>.</w:t>
      </w:r>
      <w:r>
        <w:t xml:space="preserve"> (</w:t>
      </w:r>
      <w:r w:rsidR="00E11677">
        <w:t>Laga kraft 1991-07-17</w:t>
      </w:r>
      <w:r>
        <w:t xml:space="preserve">). </w:t>
      </w:r>
      <w:r w:rsidR="002C7957">
        <w:t>I den berörda delen anger p</w:t>
      </w:r>
      <w:r>
        <w:t xml:space="preserve">lanen </w:t>
      </w:r>
      <w:r w:rsidR="00E11677">
        <w:t>begravningsplats som markanvändning</w:t>
      </w:r>
      <w:r>
        <w:t xml:space="preserve"> och ersätts i</w:t>
      </w:r>
      <w:r w:rsidR="00E11677">
        <w:t>nte med annan bestämmelse i</w:t>
      </w:r>
      <w:r>
        <w:t xml:space="preserve"> ny detaljplan</w:t>
      </w:r>
      <w:r w:rsidR="0000551A">
        <w:t xml:space="preserve"> undantaget ett mindre område som planläggs som dagvattenanläggning</w:t>
      </w:r>
      <w:r>
        <w:t>.</w:t>
      </w:r>
    </w:p>
    <w:p w14:paraId="7C5D4C63" w14:textId="77777777" w:rsidR="00ED5255" w:rsidRDefault="00ED5255" w:rsidP="00ED5255">
      <w:pPr>
        <w:pStyle w:val="Text"/>
        <w:ind w:left="1570"/>
      </w:pPr>
    </w:p>
    <w:p w14:paraId="49A0A95A" w14:textId="613009B0" w:rsidR="00ED5255" w:rsidRDefault="00ED5255" w:rsidP="00ED5255">
      <w:pPr>
        <w:pStyle w:val="Text"/>
        <w:numPr>
          <w:ilvl w:val="0"/>
          <w:numId w:val="7"/>
        </w:numPr>
      </w:pPr>
      <w:r>
        <w:t xml:space="preserve">Detaljplan Nässjö DP 160 för ändring av del av stadsplanen för Stadsdelen Handskeryd omfattande Kv. Tellus </w:t>
      </w:r>
      <w:r w:rsidR="003A420E">
        <w:t>med mera</w:t>
      </w:r>
      <w:r>
        <w:t>. (Laga kraft 1967-05-18). I det berörda området anger den befintliga detaljplanen park eller plantering samt gatumark. I förslag till ny detaljplan föreslås mark</w:t>
      </w:r>
      <w:r w:rsidR="00132595">
        <w:t>en</w:t>
      </w:r>
      <w:r>
        <w:t xml:space="preserve"> planläggas </w:t>
      </w:r>
      <w:r w:rsidR="00132595">
        <w:t>som</w:t>
      </w:r>
      <w:r>
        <w:t xml:space="preserve"> </w:t>
      </w:r>
      <w:r w:rsidR="00132595">
        <w:t>allmän platsmark i form av</w:t>
      </w:r>
      <w:r>
        <w:t xml:space="preserve"> natur</w:t>
      </w:r>
      <w:r w:rsidR="00132595">
        <w:t xml:space="preserve"> och </w:t>
      </w:r>
      <w:r>
        <w:t xml:space="preserve">lokalgata </w:t>
      </w:r>
      <w:r w:rsidR="00132595">
        <w:t>samt som kvartersmark i form av parkering</w:t>
      </w:r>
      <w:r>
        <w:t>.</w:t>
      </w:r>
      <w:r w:rsidR="00434B1D">
        <w:t xml:space="preserve"> </w:t>
      </w:r>
      <w:r w:rsidR="00434B1D" w:rsidRPr="00434B1D">
        <w:t xml:space="preserve">Om föreslagen detaljplan antas och får laga kraft upphör tidigare detaljplan att gälla inom planområdet, men fortsätter att gälla som tidigare utanför det nu aktuella planområdet. </w:t>
      </w:r>
    </w:p>
    <w:p w14:paraId="13F00497" w14:textId="77777777" w:rsidR="00ED5255" w:rsidRDefault="00ED5255" w:rsidP="00ED5255">
      <w:pPr>
        <w:pStyle w:val="Text"/>
        <w:ind w:left="1570"/>
      </w:pPr>
    </w:p>
    <w:p w14:paraId="2E6AEF18" w14:textId="0BB4E3A8" w:rsidR="00BB241B" w:rsidRPr="00977408" w:rsidRDefault="00ED5255" w:rsidP="00977408">
      <w:pPr>
        <w:pStyle w:val="Text"/>
        <w:numPr>
          <w:ilvl w:val="0"/>
          <w:numId w:val="7"/>
        </w:numPr>
      </w:pPr>
      <w:r>
        <w:t>Detaljplan Nässjö DP 108</w:t>
      </w:r>
      <w:r w:rsidR="00132595">
        <w:t xml:space="preserve"> för förslag till stadsplan för stadsdelen Handskeryd (Laga kraft 1961-03-18). I det berörda området regleras markanvändningen i den befintliga detaljplanen till park eller plantering. I förslag till ny detaljplan föreslås maken planläggas som allmän platsmark – natur. </w:t>
      </w:r>
      <w:r w:rsidR="00434B1D" w:rsidRPr="00434B1D">
        <w:t>Om föreslagen detaljplan antas och får laga kraft upphör tidigare detaljplan att gälla inom planområdet, men fortsätter att gälla som tidigare utanför det nu aktuella planområdet</w:t>
      </w:r>
    </w:p>
    <w:p w14:paraId="0D50E522" w14:textId="77777777" w:rsidR="00C76946" w:rsidRDefault="00C76946" w:rsidP="00C87DD5">
      <w:pPr>
        <w:pStyle w:val="Rubrik3"/>
      </w:pPr>
    </w:p>
    <w:p w14:paraId="370453D7" w14:textId="1371BC48" w:rsidR="00396B5B" w:rsidRDefault="00C87DD5" w:rsidP="00C87DD5">
      <w:pPr>
        <w:pStyle w:val="Rubrik3"/>
      </w:pPr>
      <w:r>
        <w:t>Undersökning om betydande miljöpåverkan</w:t>
      </w:r>
    </w:p>
    <w:p w14:paraId="76D06B47" w14:textId="2CCCC765" w:rsidR="00C87DD5" w:rsidRPr="00405A62" w:rsidRDefault="00C87DD5" w:rsidP="00C87DD5">
      <w:pPr>
        <w:pStyle w:val="Text"/>
      </w:pPr>
      <w:r w:rsidRPr="00940EB5">
        <w:t>Kommunen ska vid upprätta</w:t>
      </w:r>
      <w:r w:rsidR="00ED2470" w:rsidRPr="00940EB5">
        <w:t>n</w:t>
      </w:r>
      <w:r w:rsidRPr="00940EB5">
        <w:t>de</w:t>
      </w:r>
      <w:r w:rsidR="00ED2470" w:rsidRPr="00940EB5">
        <w:t>t</w:t>
      </w:r>
      <w:r w:rsidRPr="00940EB5">
        <w:t xml:space="preserve"> av planer och program undersöka om genomförandet av planen kan antas medföra en betydande miljöpåverkan enligt kap</w:t>
      </w:r>
      <w:r w:rsidR="00130CD0">
        <w:t>.</w:t>
      </w:r>
      <w:r w:rsidRPr="00940EB5">
        <w:t xml:space="preserve"> 6</w:t>
      </w:r>
      <w:r w:rsidR="00431BC3">
        <w:t xml:space="preserve"> </w:t>
      </w:r>
      <w:r w:rsidR="004C5294">
        <w:t>m</w:t>
      </w:r>
      <w:r w:rsidR="00431BC3">
        <w:t>iljöbalken</w:t>
      </w:r>
      <w:r w:rsidRPr="00940EB5">
        <w:t>. I sådana fall ska en strategisk miljöbedömning g</w:t>
      </w:r>
      <w:r w:rsidR="00A0036E">
        <w:t>enomföras</w:t>
      </w:r>
      <w:r w:rsidRPr="00940EB5">
        <w:t>.</w:t>
      </w:r>
    </w:p>
    <w:p w14:paraId="34B08312" w14:textId="77777777" w:rsidR="00C87DD5" w:rsidRPr="00405A62" w:rsidRDefault="00C87DD5" w:rsidP="00C87DD5">
      <w:pPr>
        <w:pStyle w:val="Text"/>
      </w:pPr>
    </w:p>
    <w:p w14:paraId="72A1222D" w14:textId="2C6A0343" w:rsidR="00C87DD5" w:rsidRDefault="00C87DD5" w:rsidP="00C87DD5">
      <w:pPr>
        <w:pStyle w:val="Text"/>
      </w:pPr>
      <w:r w:rsidRPr="00BB4860">
        <w:t xml:space="preserve">En undersökning gällande om detaljplanens genomförande kan antas medföra betydande miljöpåverkan har upprättats, daterad </w:t>
      </w:r>
      <w:r w:rsidR="007557E5" w:rsidRPr="002E596C">
        <w:t>2024</w:t>
      </w:r>
      <w:r w:rsidR="003672F2" w:rsidRPr="002E596C">
        <w:t>-</w:t>
      </w:r>
      <w:r w:rsidR="002E596C" w:rsidRPr="002E596C">
        <w:t>05-29</w:t>
      </w:r>
      <w:r w:rsidRPr="002E596C">
        <w:t>.</w:t>
      </w:r>
      <w:r w:rsidRPr="00BB4860">
        <w:t xml:space="preserve"> Undersökningen sammanfattas nedan.</w:t>
      </w:r>
    </w:p>
    <w:p w14:paraId="20FD196D" w14:textId="77777777" w:rsidR="00C87DD5" w:rsidRDefault="00C87DD5" w:rsidP="00C87DD5">
      <w:pPr>
        <w:pStyle w:val="Text"/>
      </w:pPr>
    </w:p>
    <w:p w14:paraId="33D27608" w14:textId="1F4C5CF6" w:rsidR="00C87DD5" w:rsidRPr="00EB4B82" w:rsidRDefault="00C87DD5" w:rsidP="00C87DD5">
      <w:pPr>
        <w:pStyle w:val="Rubrik4"/>
      </w:pPr>
      <w:r w:rsidRPr="00EB4B82">
        <w:t>Sammanvägd bedömning</w:t>
      </w:r>
    </w:p>
    <w:p w14:paraId="586162B8" w14:textId="7DDCC7F7" w:rsidR="001C1897" w:rsidRDefault="001C1897" w:rsidP="001C1897">
      <w:pPr>
        <w:pStyle w:val="Text"/>
      </w:pPr>
      <w:r w:rsidRPr="00940EB5">
        <w:t xml:space="preserve">Den planerade markanvändningen bedöms som lämplig med hänsyn till gällande plan- och miljölagstiftning. Gällande miljökvalitetsnormer bedöms inte överskridas. Den miljöfaktor som särskilt uppmärksammats är </w:t>
      </w:r>
      <w:r w:rsidR="00AD322B">
        <w:t>den befintliga kulturmiljön och de bebyggelsevärden som finns inom planområdet</w:t>
      </w:r>
      <w:r w:rsidRPr="00940EB5">
        <w:t>. Detaljplanens genomförande är i linje med miljömålet ”God bebyggd miljö”.</w:t>
      </w:r>
    </w:p>
    <w:p w14:paraId="0E4E29BC" w14:textId="77777777" w:rsidR="001C1897" w:rsidRDefault="001C1897" w:rsidP="001C1897">
      <w:pPr>
        <w:pStyle w:val="Text"/>
      </w:pPr>
    </w:p>
    <w:p w14:paraId="60C78D4F" w14:textId="3976CD1C" w:rsidR="00C87DD5" w:rsidRDefault="00C87DD5" w:rsidP="00C87DD5">
      <w:pPr>
        <w:pStyle w:val="Text"/>
      </w:pPr>
      <w:r w:rsidRPr="000F4DA3">
        <w:t xml:space="preserve">Detaljplanens genomförande bedöms inte innebära sådan betydande miljöpåverkan som avses i </w:t>
      </w:r>
      <w:r w:rsidR="003A420E">
        <w:t>kap</w:t>
      </w:r>
      <w:r w:rsidR="007D4E68">
        <w:t>.</w:t>
      </w:r>
      <w:r w:rsidR="003A420E">
        <w:t xml:space="preserve"> 6 </w:t>
      </w:r>
      <w:r w:rsidRPr="000F4DA3">
        <w:t>miljöbalken och en strategisk miljöbedömning behöver därför inte göras.</w:t>
      </w:r>
    </w:p>
    <w:p w14:paraId="6DFF98EC" w14:textId="77777777" w:rsidR="00ED2470" w:rsidRPr="000A7BB0" w:rsidRDefault="00ED2470" w:rsidP="00145556">
      <w:pPr>
        <w:pStyle w:val="Text"/>
        <w:ind w:left="0"/>
      </w:pPr>
    </w:p>
    <w:p w14:paraId="1DAC1D46" w14:textId="4628F4C8" w:rsidR="002256B5" w:rsidRDefault="00145556" w:rsidP="0018316C">
      <w:pPr>
        <w:pStyle w:val="Rubrik2"/>
      </w:pPr>
      <w:bookmarkStart w:id="55" w:name="_Toc181944629"/>
      <w:r>
        <w:t>Övriga planeringsunderlag</w:t>
      </w:r>
      <w:bookmarkEnd w:id="55"/>
    </w:p>
    <w:p w14:paraId="7C82E765" w14:textId="34CADEED" w:rsidR="00F82D77" w:rsidRDefault="00D63752" w:rsidP="00F82D77">
      <w:pPr>
        <w:pStyle w:val="Text"/>
      </w:pPr>
      <w:r>
        <w:t>I arbetet med detaljplanen har</w:t>
      </w:r>
      <w:r w:rsidR="00C5491C">
        <w:t>,</w:t>
      </w:r>
      <w:r>
        <w:t xml:space="preserve"> u</w:t>
      </w:r>
      <w:r w:rsidR="0018316C" w:rsidRPr="0018316C">
        <w:t>töver de kommunala styrdokument</w:t>
      </w:r>
      <w:r>
        <w:t xml:space="preserve"> samt</w:t>
      </w:r>
      <w:r w:rsidR="0018316C" w:rsidRPr="0018316C">
        <w:t xml:space="preserve"> utredningar och underlag som redovisas ovan</w:t>
      </w:r>
      <w:r w:rsidR="00C5491C">
        <w:t>,</w:t>
      </w:r>
      <w:r w:rsidR="003A420E">
        <w:t xml:space="preserve"> även </w:t>
      </w:r>
      <w:r w:rsidR="00C5491C">
        <w:t>hänsyn</w:t>
      </w:r>
      <w:r>
        <w:t xml:space="preserve"> tagits </w:t>
      </w:r>
      <w:r w:rsidR="0018316C" w:rsidRPr="0018316C">
        <w:t>till planeringsunderlag från bl</w:t>
      </w:r>
      <w:r w:rsidR="003A420E">
        <w:t>and annat</w:t>
      </w:r>
      <w:r w:rsidR="0018316C" w:rsidRPr="0018316C">
        <w:t xml:space="preserve"> </w:t>
      </w:r>
      <w:r w:rsidR="003A420E">
        <w:t>l</w:t>
      </w:r>
      <w:r w:rsidR="0018316C" w:rsidRPr="0018316C">
        <w:t xml:space="preserve">änsstyrelsen, </w:t>
      </w:r>
      <w:r w:rsidR="003A420E">
        <w:t>vatteninformationssystem Sverige</w:t>
      </w:r>
      <w:r w:rsidR="0018316C" w:rsidRPr="0018316C">
        <w:t>, S</w:t>
      </w:r>
      <w:r w:rsidR="003A420E">
        <w:t>veriges geologiska undersökning</w:t>
      </w:r>
      <w:r w:rsidR="0018316C" w:rsidRPr="0018316C">
        <w:t xml:space="preserve"> </w:t>
      </w:r>
      <w:r w:rsidR="005617F3">
        <w:t>S</w:t>
      </w:r>
      <w:r w:rsidR="0018316C" w:rsidRPr="0018316C">
        <w:t xml:space="preserve">kogsstyrelsen, </w:t>
      </w:r>
      <w:r w:rsidR="005617F3">
        <w:t>N</w:t>
      </w:r>
      <w:r w:rsidR="0018316C" w:rsidRPr="0018316C">
        <w:t xml:space="preserve">aturvårdsverket, </w:t>
      </w:r>
      <w:r w:rsidR="005617F3">
        <w:t>R</w:t>
      </w:r>
      <w:r w:rsidR="0018316C" w:rsidRPr="0018316C">
        <w:t>iksantikvarieämbetet, S</w:t>
      </w:r>
      <w:r w:rsidR="003A420E">
        <w:t>veriges geologiska institut</w:t>
      </w:r>
      <w:r w:rsidR="0018316C" w:rsidRPr="0018316C">
        <w:t xml:space="preserve"> </w:t>
      </w:r>
      <w:r w:rsidR="005617F3">
        <w:t>T</w:t>
      </w:r>
      <w:r w:rsidR="0018316C" w:rsidRPr="0018316C">
        <w:t>rafikverket m</w:t>
      </w:r>
      <w:r w:rsidR="003A420E">
        <w:t>ed flera</w:t>
      </w:r>
      <w:r w:rsidR="0018316C" w:rsidRPr="0018316C">
        <w:t>.</w:t>
      </w:r>
      <w:r w:rsidR="00F82D77">
        <w:t xml:space="preserve"> </w:t>
      </w:r>
    </w:p>
    <w:p w14:paraId="3575DD2B" w14:textId="77777777" w:rsidR="0018316C" w:rsidRDefault="0018316C" w:rsidP="0018316C">
      <w:pPr>
        <w:pStyle w:val="Text"/>
      </w:pPr>
    </w:p>
    <w:p w14:paraId="23D46AEC" w14:textId="2716AF4F" w:rsidR="002256B5" w:rsidRDefault="002256B5" w:rsidP="002256B5">
      <w:pPr>
        <w:pStyle w:val="Rubrik3"/>
      </w:pPr>
      <w:r>
        <w:t>Grundkarta</w:t>
      </w:r>
    </w:p>
    <w:p w14:paraId="56DAF5FC" w14:textId="1EA26D36" w:rsidR="002256B5" w:rsidRDefault="002256B5" w:rsidP="002256B5">
      <w:pPr>
        <w:pStyle w:val="Text"/>
      </w:pPr>
      <w:r w:rsidRPr="004F72EB">
        <w:t xml:space="preserve">För området har kartenheten på Samhällsplaneringskontoret på Nässjö kommun upprättat en grundkarta som är inmätt och upprättad i enlighet med </w:t>
      </w:r>
      <w:r w:rsidR="005617F3">
        <w:t>L</w:t>
      </w:r>
      <w:r w:rsidRPr="004F72EB">
        <w:t xml:space="preserve">antmäteriets föreskrifter. </w:t>
      </w:r>
      <w:r w:rsidR="005A5DD6" w:rsidRPr="004F72EB">
        <w:t xml:space="preserve">Grundkartan är upprättad </w:t>
      </w:r>
      <w:r w:rsidR="00FE35AF" w:rsidRPr="004F72EB">
        <w:t xml:space="preserve">den </w:t>
      </w:r>
      <w:r w:rsidR="008D3D99">
        <w:t>6</w:t>
      </w:r>
      <w:r w:rsidR="005A5DD6" w:rsidRPr="004F72EB">
        <w:t xml:space="preserve"> </w:t>
      </w:r>
      <w:r w:rsidR="008D3D99">
        <w:t>september</w:t>
      </w:r>
      <w:r w:rsidR="002E596C">
        <w:t xml:space="preserve"> 2024</w:t>
      </w:r>
      <w:r w:rsidR="00A935F4" w:rsidRPr="004F72EB">
        <w:t>.</w:t>
      </w:r>
      <w:r w:rsidR="00A935F4">
        <w:t xml:space="preserve"> </w:t>
      </w:r>
    </w:p>
    <w:p w14:paraId="0DA64FEA" w14:textId="405477C9" w:rsidR="00FE35AF" w:rsidRDefault="00FE35AF" w:rsidP="002256B5">
      <w:pPr>
        <w:pStyle w:val="Text"/>
      </w:pPr>
    </w:p>
    <w:p w14:paraId="03842135" w14:textId="65280243" w:rsidR="00FE35AF" w:rsidRDefault="00FE35AF" w:rsidP="00FE35AF">
      <w:pPr>
        <w:pStyle w:val="Rubrik3"/>
      </w:pPr>
      <w:r>
        <w:t>Fastighetsförteckning</w:t>
      </w:r>
    </w:p>
    <w:p w14:paraId="4AEBB661" w14:textId="2D608BA3" w:rsidR="00FE35AF" w:rsidRPr="00FE35AF" w:rsidRDefault="00FE35AF" w:rsidP="00FE35AF">
      <w:pPr>
        <w:pStyle w:val="Text"/>
      </w:pPr>
      <w:r>
        <w:t xml:space="preserve">Kartenheten på Samhällsplaneringskontoret på Nässjö kommun har upprättat en fastighetsförteckning som gäller för planområdet. </w:t>
      </w:r>
      <w:r w:rsidR="009F3F3D">
        <w:t>Utöver en redovisning av lagfarna fastighetsägare till berörda fastigheter inom och utanför planområdet upplyser f</w:t>
      </w:r>
      <w:r>
        <w:t>astighetsförteckningen om</w:t>
      </w:r>
      <w:r w:rsidR="005B10AA">
        <w:t xml:space="preserve"> kända</w:t>
      </w:r>
      <w:r>
        <w:t xml:space="preserve"> servitut och rättigheter som belastar fastigheter inom planområdet. Fastighetsförteckningen är </w:t>
      </w:r>
      <w:r w:rsidRPr="003B4680">
        <w:t xml:space="preserve">upprättad den </w:t>
      </w:r>
      <w:r w:rsidR="009F3CBC">
        <w:t>6</w:t>
      </w:r>
      <w:r w:rsidRPr="003B4680">
        <w:t xml:space="preserve"> </w:t>
      </w:r>
      <w:r w:rsidR="008D3D99">
        <w:t>september</w:t>
      </w:r>
      <w:r w:rsidR="009F3CBC">
        <w:t xml:space="preserve"> </w:t>
      </w:r>
      <w:r w:rsidR="009F3CBC" w:rsidRPr="003B4680">
        <w:t>2024.</w:t>
      </w:r>
      <w:r w:rsidR="003B4680">
        <w:t xml:space="preserve"> </w:t>
      </w:r>
    </w:p>
    <w:p w14:paraId="4881C284" w14:textId="3AAE68E3" w:rsidR="00EF35C6" w:rsidRDefault="00EF35C6" w:rsidP="002256B5">
      <w:pPr>
        <w:pStyle w:val="Text"/>
      </w:pPr>
    </w:p>
    <w:p w14:paraId="4FFAA4F4" w14:textId="6B253DA0" w:rsidR="00EF35C6" w:rsidRDefault="00EF35C6" w:rsidP="00EF35C6">
      <w:pPr>
        <w:pStyle w:val="Rubrik3"/>
      </w:pPr>
      <w:r>
        <w:t>Skyfallskartering</w:t>
      </w:r>
    </w:p>
    <w:p w14:paraId="47520767" w14:textId="470A2C2E" w:rsidR="007D1F2E" w:rsidRDefault="007D4E68" w:rsidP="00421C79">
      <w:pPr>
        <w:pStyle w:val="Text"/>
      </w:pPr>
      <w:r>
        <w:t xml:space="preserve">WSP </w:t>
      </w:r>
      <w:r w:rsidR="005A5DD6">
        <w:t xml:space="preserve">har tagit fram en skyfallskartering för </w:t>
      </w:r>
      <w:r w:rsidR="00EF35C6">
        <w:t>Nässjö stad</w:t>
      </w:r>
      <w:r w:rsidR="005A5DD6">
        <w:t>, 14 april 2022</w:t>
      </w:r>
      <w:r w:rsidR="000A3171">
        <w:t xml:space="preserve">. </w:t>
      </w:r>
      <w:r w:rsidR="005A5DD6">
        <w:t>Utredningen visar maximalt flöde</w:t>
      </w:r>
      <w:r w:rsidR="000D4E31">
        <w:t xml:space="preserve"> och</w:t>
      </w:r>
      <w:r w:rsidR="005A5DD6">
        <w:t xml:space="preserve"> maximalt djup efter 10 timmar till följd av ett 100-årsregn. </w:t>
      </w:r>
      <w:r w:rsidR="00C24B74">
        <w:softHyphen/>
      </w:r>
      <w:r w:rsidR="00C24B74">
        <w:softHyphen/>
        <w:t>Skyfallskarteringen redovisar ingen större översvämningspåverkan inom planområdet</w:t>
      </w:r>
      <w:r w:rsidR="0093181A">
        <w:t xml:space="preserve">, inom planområdet föreslås inte heller någon översvämningskänslig bebyggelse. </w:t>
      </w:r>
    </w:p>
    <w:p w14:paraId="6B02717D" w14:textId="77777777" w:rsidR="001414B3" w:rsidRPr="00012F20" w:rsidRDefault="001414B3" w:rsidP="001414B3">
      <w:pPr>
        <w:pStyle w:val="Text"/>
      </w:pPr>
    </w:p>
    <w:p w14:paraId="0311F5D6" w14:textId="0F21E9DD" w:rsidR="00012F20" w:rsidRDefault="00C87DD5" w:rsidP="00EA475A">
      <w:pPr>
        <w:pStyle w:val="Rubrik1"/>
      </w:pPr>
      <w:bookmarkStart w:id="56" w:name="_Toc181944630"/>
      <w:r>
        <w:lastRenderedPageBreak/>
        <w:t>Planeringsförutsättningar</w:t>
      </w:r>
      <w:bookmarkEnd w:id="56"/>
    </w:p>
    <w:p w14:paraId="3C408668" w14:textId="2C5134B1" w:rsidR="00251A8F" w:rsidRDefault="0012632B" w:rsidP="005142D2">
      <w:pPr>
        <w:pStyle w:val="Rubrik2"/>
      </w:pPr>
      <w:bookmarkStart w:id="57" w:name="_Toc181944631"/>
      <w:r>
        <w:t>Fysisk miljö</w:t>
      </w:r>
      <w:bookmarkEnd w:id="57"/>
    </w:p>
    <w:p w14:paraId="060B08A6" w14:textId="760B627E" w:rsidR="00396745" w:rsidRDefault="00251A8F" w:rsidP="0012632B">
      <w:pPr>
        <w:pStyle w:val="Text"/>
      </w:pPr>
      <w:r>
        <w:t xml:space="preserve">Planområdet rymmer idag en kyrkogård beläget i Nässjö stads södra utkant. </w:t>
      </w:r>
      <w:r w:rsidR="008710BF">
        <w:t>Ungefär h</w:t>
      </w:r>
      <w:r>
        <w:t xml:space="preserve">alva området består av redan anlagda begravningsplatser, och den andra hälften består idag till största del av </w:t>
      </w:r>
      <w:r w:rsidR="002C0A2C">
        <w:t xml:space="preserve">obebyggd </w:t>
      </w:r>
      <w:r>
        <w:t>skogsmark. Ytorna med befintlig</w:t>
      </w:r>
      <w:r w:rsidR="003D294E">
        <w:t>a</w:t>
      </w:r>
      <w:r>
        <w:t xml:space="preserve"> begravningsplats</w:t>
      </w:r>
      <w:r w:rsidR="003D294E">
        <w:t>er</w:t>
      </w:r>
      <w:r>
        <w:t xml:space="preserve"> består till stor del av gräsmattor och grusgångar, med undantag för asfalterad mark runt </w:t>
      </w:r>
      <w:r w:rsidR="008710BF">
        <w:t xml:space="preserve">den </w:t>
      </w:r>
      <w:r w:rsidR="002C0A2C">
        <w:t>bebyggelse</w:t>
      </w:r>
      <w:r w:rsidR="008710BF">
        <w:t xml:space="preserve"> som finns på fastigheten</w:t>
      </w:r>
      <w:r>
        <w:t xml:space="preserve">. Det finns två </w:t>
      </w:r>
      <w:r w:rsidR="002C0A2C">
        <w:t>byggnader</w:t>
      </w:r>
      <w:r>
        <w:t xml:space="preserve"> i området – en servicebyggnad</w:t>
      </w:r>
      <w:r w:rsidR="00A105B7">
        <w:t xml:space="preserve"> </w:t>
      </w:r>
      <w:r w:rsidR="00396745">
        <w:t xml:space="preserve">från 1987 </w:t>
      </w:r>
      <w:r w:rsidR="00A105B7">
        <w:t>med förråds-, verkstads- och personalutrymmen,</w:t>
      </w:r>
      <w:r>
        <w:t xml:space="preserve"> </w:t>
      </w:r>
      <w:r w:rsidR="00A105B7">
        <w:t>samt</w:t>
      </w:r>
      <w:r w:rsidR="00DF33C7">
        <w:t xml:space="preserve"> </w:t>
      </w:r>
      <w:r w:rsidR="002C0A2C">
        <w:t>ett kapell</w:t>
      </w:r>
      <w:r w:rsidR="00DF33C7">
        <w:t>krematorium</w:t>
      </w:r>
      <w:r w:rsidR="002C0A2C">
        <w:t xml:space="preserve"> från 1962</w:t>
      </w:r>
      <w:r w:rsidR="00396745">
        <w:t xml:space="preserve"> med kulturhistoriskt värde</w:t>
      </w:r>
      <w:r w:rsidR="00DF33C7">
        <w:t>.</w:t>
      </w:r>
      <w:r w:rsidR="00396745">
        <w:t xml:space="preserve"> Servicebyggnaden</w:t>
      </w:r>
      <w:r w:rsidR="003D294E">
        <w:t>s utformning</w:t>
      </w:r>
      <w:r w:rsidR="00396745">
        <w:t xml:space="preserve"> </w:t>
      </w:r>
      <w:r w:rsidR="003D294E">
        <w:t>upprättades</w:t>
      </w:r>
      <w:r w:rsidR="00396745">
        <w:t xml:space="preserve"> med stor hänsyn</w:t>
      </w:r>
      <w:r w:rsidR="005142D2">
        <w:t xml:space="preserve"> </w:t>
      </w:r>
      <w:r w:rsidR="00396745">
        <w:t xml:space="preserve">till kapellkrematoriet. </w:t>
      </w:r>
      <w:r>
        <w:t xml:space="preserve"> </w:t>
      </w:r>
    </w:p>
    <w:p w14:paraId="695F405E" w14:textId="77777777" w:rsidR="00396745" w:rsidRDefault="00396745" w:rsidP="0012632B">
      <w:pPr>
        <w:pStyle w:val="Text"/>
      </w:pPr>
    </w:p>
    <w:p w14:paraId="1A13FCB8" w14:textId="7A43C70F" w:rsidR="00251A8F" w:rsidRDefault="00251A8F" w:rsidP="0012632B">
      <w:pPr>
        <w:pStyle w:val="Text"/>
      </w:pPr>
      <w:r>
        <w:t>Kringliggande bebyggelse</w:t>
      </w:r>
      <w:r w:rsidR="002C0A2C">
        <w:t xml:space="preserve"> består till största del av villor väster om planområdet, samt </w:t>
      </w:r>
      <w:r w:rsidR="00A960DD">
        <w:t>flerbostadshus norr om området som avskiljs av buskage och träd.</w:t>
      </w:r>
      <w:r>
        <w:t xml:space="preserve"> </w:t>
      </w:r>
      <w:r w:rsidR="00A960DD">
        <w:t>Samtliga delar av kyrkogården består av ett stort antal träd och ger ett skogslikt intryck.</w:t>
      </w:r>
      <w:r w:rsidR="0014256E">
        <w:t xml:space="preserve"> Runt de norra och västra delarna av den befintliga kyrkogården finns en </w:t>
      </w:r>
      <w:r w:rsidR="00932D75">
        <w:t>c</w:t>
      </w:r>
      <w:r w:rsidR="000D4E31">
        <w:t>irka</w:t>
      </w:r>
      <w:r w:rsidR="00932D75">
        <w:t xml:space="preserve"> 70 cm hög anlagd stenmur. Kyrkogården har idag två ingångar, en via kapellbyggnaden</w:t>
      </w:r>
      <w:r w:rsidR="008710BF">
        <w:t xml:space="preserve"> i norr</w:t>
      </w:r>
      <w:r w:rsidR="00932D75">
        <w:t xml:space="preserve">, samt en via parkeringsplatsen i västra delarna av fastigheten. </w:t>
      </w:r>
    </w:p>
    <w:p w14:paraId="12D2ED06" w14:textId="69235C2C" w:rsidR="002C0A2C" w:rsidRDefault="002C0A2C" w:rsidP="0012632B">
      <w:pPr>
        <w:pStyle w:val="Text"/>
      </w:pPr>
    </w:p>
    <w:p w14:paraId="0C9400F8" w14:textId="2CC6A0B4" w:rsidR="003C5BBA" w:rsidRDefault="003C5BBA" w:rsidP="0012632B">
      <w:pPr>
        <w:pStyle w:val="Text"/>
      </w:pPr>
    </w:p>
    <w:p w14:paraId="4B249D61" w14:textId="00FCA05B" w:rsidR="002C0A2C" w:rsidRDefault="002C0A2C" w:rsidP="0012632B">
      <w:pPr>
        <w:pStyle w:val="Text"/>
      </w:pPr>
      <w:r>
        <w:rPr>
          <w:noProof/>
        </w:rPr>
        <w:drawing>
          <wp:inline distT="0" distB="0" distL="0" distR="0" wp14:anchorId="13F54832" wp14:editId="365F64E2">
            <wp:extent cx="4330461" cy="3247726"/>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0065" cy="3254929"/>
                    </a:xfrm>
                    <a:prstGeom prst="rect">
                      <a:avLst/>
                    </a:prstGeom>
                    <a:noFill/>
                    <a:ln>
                      <a:noFill/>
                    </a:ln>
                  </pic:spPr>
                </pic:pic>
              </a:graphicData>
            </a:graphic>
          </wp:inline>
        </w:drawing>
      </w:r>
    </w:p>
    <w:p w14:paraId="07E770AE" w14:textId="629D7A96" w:rsidR="00140406" w:rsidRPr="00E652B4" w:rsidRDefault="002C0A2C" w:rsidP="0012632B">
      <w:pPr>
        <w:pStyle w:val="Text"/>
        <w:rPr>
          <w:rFonts w:ascii="Segoe UI" w:hAnsi="Segoe UI" w:cs="Segoe UI"/>
          <w:i/>
          <w:iCs/>
          <w:sz w:val="18"/>
          <w:szCs w:val="18"/>
        </w:rPr>
      </w:pPr>
      <w:r w:rsidRPr="00E652B4">
        <w:rPr>
          <w:rFonts w:ascii="Segoe UI" w:hAnsi="Segoe UI" w:cs="Segoe UI"/>
          <w:i/>
          <w:iCs/>
          <w:sz w:val="18"/>
          <w:szCs w:val="18"/>
        </w:rPr>
        <w:t>Vy av kapellet med tillhörande krematorium i planområdets norra delar.</w:t>
      </w:r>
    </w:p>
    <w:p w14:paraId="38FBF46B" w14:textId="010BED73" w:rsidR="002C0A2C" w:rsidRDefault="002C0A2C" w:rsidP="0012632B">
      <w:pPr>
        <w:pStyle w:val="Text"/>
        <w:rPr>
          <w:i/>
          <w:iCs/>
        </w:rPr>
      </w:pPr>
    </w:p>
    <w:p w14:paraId="41A0FDC3" w14:textId="50F533DF" w:rsidR="002C0A2C" w:rsidRDefault="002C0A2C" w:rsidP="0012632B">
      <w:pPr>
        <w:pStyle w:val="Text"/>
        <w:rPr>
          <w:i/>
          <w:iCs/>
        </w:rPr>
      </w:pPr>
      <w:r>
        <w:rPr>
          <w:i/>
          <w:iCs/>
          <w:noProof/>
        </w:rPr>
        <w:lastRenderedPageBreak/>
        <w:drawing>
          <wp:inline distT="0" distB="0" distL="0" distR="0" wp14:anchorId="0D79F93E" wp14:editId="6E96B17F">
            <wp:extent cx="5175849" cy="3881744"/>
            <wp:effectExtent l="0" t="0" r="6350" b="508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1572" cy="3893536"/>
                    </a:xfrm>
                    <a:prstGeom prst="rect">
                      <a:avLst/>
                    </a:prstGeom>
                    <a:noFill/>
                    <a:ln>
                      <a:noFill/>
                    </a:ln>
                  </pic:spPr>
                </pic:pic>
              </a:graphicData>
            </a:graphic>
          </wp:inline>
        </w:drawing>
      </w:r>
    </w:p>
    <w:p w14:paraId="5F5927AE" w14:textId="722B21C9" w:rsidR="002C0A2C" w:rsidRPr="00E652B4" w:rsidRDefault="002C0A2C" w:rsidP="0012632B">
      <w:pPr>
        <w:pStyle w:val="Text"/>
        <w:rPr>
          <w:rFonts w:ascii="Segoe UI" w:hAnsi="Segoe UI" w:cs="Segoe UI"/>
          <w:i/>
          <w:iCs/>
          <w:sz w:val="18"/>
          <w:szCs w:val="18"/>
        </w:rPr>
      </w:pPr>
      <w:r w:rsidRPr="00E652B4">
        <w:rPr>
          <w:rFonts w:ascii="Segoe UI" w:hAnsi="Segoe UI" w:cs="Segoe UI"/>
          <w:i/>
          <w:iCs/>
          <w:sz w:val="18"/>
          <w:szCs w:val="18"/>
        </w:rPr>
        <w:t>Vy över begravningsplatsens centrala delar med minneslund i förgrunden.</w:t>
      </w:r>
    </w:p>
    <w:p w14:paraId="7BBC0FB5" w14:textId="77777777" w:rsidR="002C0A2C" w:rsidRPr="002C0A2C" w:rsidRDefault="002C0A2C" w:rsidP="0012632B">
      <w:pPr>
        <w:pStyle w:val="Text"/>
        <w:rPr>
          <w:i/>
          <w:iCs/>
        </w:rPr>
      </w:pPr>
    </w:p>
    <w:p w14:paraId="434C8C5C" w14:textId="77777777" w:rsidR="00140406" w:rsidRDefault="00140406" w:rsidP="00140406">
      <w:pPr>
        <w:pStyle w:val="Rubrik2"/>
      </w:pPr>
      <w:bookmarkStart w:id="58" w:name="_Toc181944632"/>
      <w:r>
        <w:t>Service</w:t>
      </w:r>
      <w:bookmarkEnd w:id="58"/>
    </w:p>
    <w:p w14:paraId="5DFC391B" w14:textId="5AE2595E" w:rsidR="00140406" w:rsidRDefault="00A960DD" w:rsidP="0095548E">
      <w:pPr>
        <w:pStyle w:val="Text"/>
      </w:pPr>
      <w:r>
        <w:t>Det finns</w:t>
      </w:r>
      <w:r w:rsidR="00F20666">
        <w:t xml:space="preserve"> en grundskola och två förskolor inom </w:t>
      </w:r>
      <w:r w:rsidR="00AC2922">
        <w:t>ett avstånd på cirka 400 meter från planområdet</w:t>
      </w:r>
      <w:r>
        <w:t xml:space="preserve">. </w:t>
      </w:r>
      <w:r w:rsidR="00AC2922">
        <w:t xml:space="preserve">Till övrig kommersiell och offentlig service, belägen i eller i nära anslutning till Nässjö stadskärna är avståndet cirka 1,8 kilometer. </w:t>
      </w:r>
    </w:p>
    <w:p w14:paraId="058AC2C5" w14:textId="77777777" w:rsidR="00AC2922" w:rsidRDefault="00AC2922" w:rsidP="0095548E">
      <w:pPr>
        <w:pStyle w:val="Text"/>
      </w:pPr>
    </w:p>
    <w:p w14:paraId="799DBE76" w14:textId="13E675B8" w:rsidR="00703716" w:rsidRDefault="0012632B" w:rsidP="00AC2922">
      <w:pPr>
        <w:pStyle w:val="Rubrik2"/>
      </w:pPr>
      <w:bookmarkStart w:id="59" w:name="_Toc181944633"/>
      <w:r>
        <w:t>Trafik</w:t>
      </w:r>
      <w:bookmarkEnd w:id="59"/>
    </w:p>
    <w:p w14:paraId="50144D8B" w14:textId="4B6DD281" w:rsidR="00932D75" w:rsidRDefault="00EC22E7" w:rsidP="000875C0">
      <w:pPr>
        <w:pStyle w:val="Text"/>
      </w:pPr>
      <w:r>
        <w:t xml:space="preserve">De trafikflöden som finns inom eller i nära anslutning till planområdet är begränsade till den trafik som sker till och från de båda parkeringarna vid den norra respektive västra entrén till kyrkogården samt till de bostäder som finns längs med Blekingegatan strax väster om planområdet. </w:t>
      </w:r>
    </w:p>
    <w:p w14:paraId="5F75632B" w14:textId="77777777" w:rsidR="000875C0" w:rsidRDefault="000875C0" w:rsidP="00406439">
      <w:pPr>
        <w:pStyle w:val="Text"/>
        <w:ind w:left="0"/>
      </w:pPr>
    </w:p>
    <w:p w14:paraId="48A0F292" w14:textId="77777777" w:rsidR="00140406" w:rsidRPr="000F4DA3" w:rsidRDefault="00140406" w:rsidP="00140406">
      <w:pPr>
        <w:pStyle w:val="Rubrik3"/>
      </w:pPr>
      <w:r>
        <w:t>Gång- och cykeltrafik</w:t>
      </w:r>
    </w:p>
    <w:p w14:paraId="7F365C6C" w14:textId="460D009E" w:rsidR="00406439" w:rsidRDefault="00F82A2D" w:rsidP="0045615B">
      <w:pPr>
        <w:pStyle w:val="Text"/>
      </w:pPr>
      <w:r>
        <w:t>Längs Isåsavägen finns</w:t>
      </w:r>
      <w:r w:rsidR="00E91688">
        <w:t xml:space="preserve"> en kombinerad gång- och cykelväg som binder samman planområdet med övriga Handskeryd och i förlängningen även med de centrala delarna av Nässjö stad</w:t>
      </w:r>
      <w:r>
        <w:t xml:space="preserve">. Det finns </w:t>
      </w:r>
      <w:r w:rsidR="00F57B2A">
        <w:t>i dagsläget även</w:t>
      </w:r>
      <w:r>
        <w:t xml:space="preserve"> en anslutande </w:t>
      </w:r>
      <w:r w:rsidR="00F77421">
        <w:t>gång- och cykelväg</w:t>
      </w:r>
      <w:r>
        <w:t xml:space="preserve"> mellan Södra Skogsvägen och </w:t>
      </w:r>
      <w:r w:rsidR="00F77421">
        <w:t>parkeringen strax norr om kyrkogården</w:t>
      </w:r>
      <w:r>
        <w:t xml:space="preserve">. </w:t>
      </w:r>
    </w:p>
    <w:p w14:paraId="6E692ABE" w14:textId="77777777" w:rsidR="00406439" w:rsidRDefault="00406439" w:rsidP="00140406">
      <w:pPr>
        <w:pStyle w:val="Text"/>
      </w:pPr>
    </w:p>
    <w:p w14:paraId="5BB8041F" w14:textId="05BC4785" w:rsidR="00B44759" w:rsidRDefault="00140406" w:rsidP="00893348">
      <w:pPr>
        <w:pStyle w:val="Rubrik3"/>
      </w:pPr>
      <w:r>
        <w:t>Kollektivtrafik</w:t>
      </w:r>
    </w:p>
    <w:p w14:paraId="65F9A3FE" w14:textId="39D609A9" w:rsidR="00B44759" w:rsidRDefault="00B44759" w:rsidP="00140406">
      <w:pPr>
        <w:pStyle w:val="Text"/>
      </w:pPr>
      <w:r>
        <w:t xml:space="preserve">Busslinjerna 62 samt 343 </w:t>
      </w:r>
      <w:r w:rsidR="00352DBD">
        <w:t>trafikerar</w:t>
      </w:r>
      <w:r w:rsidR="00893348">
        <w:t xml:space="preserve"> </w:t>
      </w:r>
      <w:r>
        <w:t>hållplats</w:t>
      </w:r>
      <w:r w:rsidR="00352DBD">
        <w:t>en</w:t>
      </w:r>
      <w:r>
        <w:t xml:space="preserve"> Nässjö Skogskyrkogården </w:t>
      </w:r>
      <w:r w:rsidR="00352DBD">
        <w:t>belägen längs med Isåsavägen, vilken också är den busshållplats som finns närmast området</w:t>
      </w:r>
      <w:r>
        <w:t xml:space="preserve">. </w:t>
      </w:r>
      <w:r w:rsidR="00893348">
        <w:t xml:space="preserve">Busslinje 62 </w:t>
      </w:r>
      <w:r w:rsidR="00137EA7">
        <w:t xml:space="preserve">är en </w:t>
      </w:r>
      <w:r w:rsidR="00352DBD">
        <w:t>stadsbusslinje</w:t>
      </w:r>
      <w:r w:rsidR="00137EA7">
        <w:t xml:space="preserve"> som </w:t>
      </w:r>
      <w:r w:rsidR="00893348">
        <w:t xml:space="preserve">kopplar samman </w:t>
      </w:r>
      <w:proofErr w:type="spellStart"/>
      <w:r w:rsidR="00893348">
        <w:t>Handskerydsområdet</w:t>
      </w:r>
      <w:proofErr w:type="spellEnd"/>
      <w:r w:rsidR="00893348">
        <w:t xml:space="preserve"> med </w:t>
      </w:r>
      <w:r w:rsidR="0063204B">
        <w:t>ce</w:t>
      </w:r>
      <w:r w:rsidR="00893348">
        <w:t>ntrum</w:t>
      </w:r>
      <w:r w:rsidR="00137EA7">
        <w:t xml:space="preserve"> och</w:t>
      </w:r>
      <w:r w:rsidR="003D294E">
        <w:t xml:space="preserve"> som</w:t>
      </w:r>
      <w:r w:rsidR="00137EA7">
        <w:t xml:space="preserve"> vänder på parkeringen vid planområdet</w:t>
      </w:r>
      <w:r w:rsidR="00893348">
        <w:t xml:space="preserve">. </w:t>
      </w:r>
      <w:r w:rsidR="00352DBD">
        <w:t>Linje</w:t>
      </w:r>
      <w:r w:rsidR="00893348">
        <w:t xml:space="preserve"> 343</w:t>
      </w:r>
      <w:r w:rsidR="00352DBD">
        <w:t xml:space="preserve"> är en regionbusslinje och</w:t>
      </w:r>
      <w:r w:rsidR="00893348">
        <w:t xml:space="preserve"> </w:t>
      </w:r>
      <w:r w:rsidR="00352DBD">
        <w:lastRenderedPageBreak/>
        <w:t xml:space="preserve">trafikerar sträckan </w:t>
      </w:r>
      <w:r w:rsidR="00893348">
        <w:t>Nässjö</w:t>
      </w:r>
      <w:r w:rsidR="00352DBD">
        <w:t xml:space="preserve"> - </w:t>
      </w:r>
      <w:r w:rsidR="00893348">
        <w:t xml:space="preserve">Vetlanda. </w:t>
      </w:r>
      <w:r w:rsidR="00352DBD">
        <w:t xml:space="preserve">Sammantaget bedöms det finnas mycket goda förutsättningar för att nå området med kollektivtrafik. </w:t>
      </w:r>
    </w:p>
    <w:p w14:paraId="204AA40B" w14:textId="77777777" w:rsidR="006F70B1" w:rsidRDefault="006F70B1" w:rsidP="00140406">
      <w:pPr>
        <w:pStyle w:val="Text"/>
      </w:pPr>
    </w:p>
    <w:p w14:paraId="3717E553" w14:textId="786B197B" w:rsidR="009470B8" w:rsidRDefault="0012632B" w:rsidP="00996FA6">
      <w:pPr>
        <w:pStyle w:val="Rubrik3"/>
      </w:pPr>
      <w:r>
        <w:t>Motortrafik</w:t>
      </w:r>
    </w:p>
    <w:p w14:paraId="05DE689E" w14:textId="1F67BAC4" w:rsidR="00C44806" w:rsidRDefault="00845364" w:rsidP="00996FA6">
      <w:pPr>
        <w:pStyle w:val="Text"/>
      </w:pPr>
      <w:r>
        <w:t xml:space="preserve">Inom planområdet finns endast tillfartsgator till kyrkogården och verksamheterna inom denna. </w:t>
      </w:r>
    </w:p>
    <w:p w14:paraId="1B2CF147" w14:textId="77777777" w:rsidR="00C44806" w:rsidRDefault="00C44806" w:rsidP="00996FA6">
      <w:pPr>
        <w:pStyle w:val="Text"/>
      </w:pPr>
    </w:p>
    <w:p w14:paraId="2C65C86E" w14:textId="3AC4D8C7" w:rsidR="00140406" w:rsidRDefault="00987962" w:rsidP="00015C38">
      <w:pPr>
        <w:pStyle w:val="Text"/>
      </w:pPr>
      <w:r>
        <w:t>Söder om planområdet planeras den så kallade Södra vägen att byggas ut</w:t>
      </w:r>
      <w:r w:rsidR="0092517A">
        <w:t>, vilket kan medföra förändringar för motortrafikflöden i</w:t>
      </w:r>
      <w:r w:rsidR="00015C38">
        <w:t xml:space="preserve"> planområdets närområde</w:t>
      </w:r>
      <w:r w:rsidR="0092517A">
        <w:t xml:space="preserve">. </w:t>
      </w:r>
      <w:r w:rsidR="00893348">
        <w:t>I en utredning</w:t>
      </w:r>
      <w:r w:rsidR="00137EA7">
        <w:t xml:space="preserve"> från </w:t>
      </w:r>
      <w:r w:rsidR="0063204B">
        <w:t xml:space="preserve">år </w:t>
      </w:r>
      <w:r w:rsidR="00137EA7">
        <w:t>2015</w:t>
      </w:r>
      <w:r w:rsidR="0063204B">
        <w:t>,</w:t>
      </w:r>
      <w:r w:rsidR="00893348">
        <w:t xml:space="preserve"> </w:t>
      </w:r>
      <w:r w:rsidR="00E938E5">
        <w:t>upprättad med syfte</w:t>
      </w:r>
      <w:r w:rsidR="00893348">
        <w:t xml:space="preserve"> att </w:t>
      </w:r>
      <w:r w:rsidR="00E938E5">
        <w:t xml:space="preserve">bland annat </w:t>
      </w:r>
      <w:r w:rsidR="00893348">
        <w:t xml:space="preserve">analysera </w:t>
      </w:r>
      <w:r w:rsidR="00571EAA">
        <w:t xml:space="preserve">trafikförhållanden för Södra vägen </w:t>
      </w:r>
      <w:r w:rsidR="00EF647B">
        <w:t xml:space="preserve">redovisas att </w:t>
      </w:r>
      <w:r w:rsidR="00996FA6">
        <w:t xml:space="preserve">trafikflöden längs </w:t>
      </w:r>
      <w:proofErr w:type="spellStart"/>
      <w:r w:rsidR="00996FA6">
        <w:t>Isåsavägen</w:t>
      </w:r>
      <w:proofErr w:type="spellEnd"/>
      <w:r w:rsidR="00996FA6">
        <w:t xml:space="preserve"> idag</w:t>
      </w:r>
      <w:r w:rsidR="0063204B">
        <w:t xml:space="preserve"> är</w:t>
      </w:r>
      <w:r w:rsidR="00996FA6">
        <w:t xml:space="preserve"> betydande, och att denna används som genomfartsled till och från centrum i Nässjö. I utredningens analys är Spexhultsvägens bro över järnvägen medräknad. Bron är idag tagen ur bruk, vilket medför att</w:t>
      </w:r>
      <w:r w:rsidR="003D294E">
        <w:t xml:space="preserve"> en</w:t>
      </w:r>
      <w:r w:rsidR="00996FA6">
        <w:t xml:space="preserve"> viss</w:t>
      </w:r>
      <w:r w:rsidR="00F25376">
        <w:t xml:space="preserve"> förändring</w:t>
      </w:r>
      <w:r w:rsidR="00996FA6">
        <w:t xml:space="preserve"> av flöde</w:t>
      </w:r>
      <w:r w:rsidR="00F25376">
        <w:t>smönste</w:t>
      </w:r>
      <w:r w:rsidR="0063204B">
        <w:t>r.</w:t>
      </w:r>
      <w:r w:rsidR="00996FA6">
        <w:t xml:space="preserve"> Det kan därför antas vara större flöden längs</w:t>
      </w:r>
      <w:r w:rsidR="0063204B">
        <w:t xml:space="preserve"> med</w:t>
      </w:r>
      <w:r w:rsidR="00996FA6">
        <w:t xml:space="preserve"> </w:t>
      </w:r>
      <w:proofErr w:type="spellStart"/>
      <w:r w:rsidR="00996FA6">
        <w:t>Isåsavägen</w:t>
      </w:r>
      <w:proofErr w:type="spellEnd"/>
      <w:r w:rsidR="00996FA6">
        <w:t xml:space="preserve"> </w:t>
      </w:r>
      <w:r w:rsidR="0063204B">
        <w:t>i</w:t>
      </w:r>
      <w:r w:rsidR="00996FA6">
        <w:t xml:space="preserve">dag än vad utredningens resultat visar. Utredningen visar också att en </w:t>
      </w:r>
      <w:r w:rsidR="00EF647B">
        <w:t xml:space="preserve">utbyggnad av </w:t>
      </w:r>
      <w:r w:rsidR="009470B8">
        <w:t xml:space="preserve">Södra vägen medför avlastning för trafikflöden som går genom Handskerydsområdet. Då Isåsavägen är en av de få vägar som ansluter till Södra vägen är denna speciellt berörd. </w:t>
      </w:r>
    </w:p>
    <w:p w14:paraId="46B9A142" w14:textId="77777777" w:rsidR="00996FA6" w:rsidRDefault="00996FA6" w:rsidP="00996FA6">
      <w:pPr>
        <w:pStyle w:val="Text"/>
      </w:pPr>
    </w:p>
    <w:p w14:paraId="06B32DEA" w14:textId="77777777" w:rsidR="00C028F3" w:rsidRPr="003B2298" w:rsidRDefault="00C028F3" w:rsidP="00C028F3">
      <w:pPr>
        <w:pStyle w:val="Rubrik2"/>
      </w:pPr>
      <w:bookmarkStart w:id="60" w:name="_Toc181944634"/>
      <w:r w:rsidRPr="003B2298">
        <w:t>Naturmiljö</w:t>
      </w:r>
      <w:bookmarkEnd w:id="60"/>
    </w:p>
    <w:p w14:paraId="247629B8" w14:textId="5169FDE9" w:rsidR="00ED7E82" w:rsidRDefault="00EC238E" w:rsidP="0012632B">
      <w:pPr>
        <w:pStyle w:val="Text"/>
      </w:pPr>
      <w:r>
        <w:t xml:space="preserve">Enligt </w:t>
      </w:r>
      <w:r w:rsidR="0077095F">
        <w:t>N</w:t>
      </w:r>
      <w:r>
        <w:t>aturvårdsverket</w:t>
      </w:r>
      <w:r w:rsidR="00800DEA">
        <w:t>s</w:t>
      </w:r>
      <w:r>
        <w:t xml:space="preserve"> naturtypskartering består majoriteten av planområdet av varierande barr- och lövskog, även det som idag utgör anlagda begravningsplatser.</w:t>
      </w:r>
      <w:r w:rsidR="00B65072">
        <w:t xml:space="preserve"> Flera träd är </w:t>
      </w:r>
      <w:r w:rsidR="00670FB5">
        <w:t>stor</w:t>
      </w:r>
      <w:r w:rsidR="00B65072">
        <w:t xml:space="preserve">vuxna och är väl över </w:t>
      </w:r>
      <w:r w:rsidR="00197D0B">
        <w:t xml:space="preserve">tio </w:t>
      </w:r>
      <w:r w:rsidR="00B65072">
        <w:t>m</w:t>
      </w:r>
      <w:r w:rsidR="00197D0B">
        <w:t>eter</w:t>
      </w:r>
      <w:r w:rsidR="00670FB5">
        <w:t xml:space="preserve"> hö</w:t>
      </w:r>
      <w:r w:rsidR="00197D0B">
        <w:t>ga</w:t>
      </w:r>
      <w:r w:rsidR="00B65072">
        <w:t xml:space="preserve">. </w:t>
      </w:r>
      <w:r>
        <w:t>Den del av planområdet som består av anlagda begravningsplatser utgörs främst av gräsytor med buskage och träd.</w:t>
      </w:r>
      <w:r w:rsidR="00B65072">
        <w:t xml:space="preserve"> </w:t>
      </w:r>
      <w:r>
        <w:t xml:space="preserve">Utanför den befintliga begravningsplatsen finns mer vildvuxen skogsmark, med ett fåtal naturstigar. </w:t>
      </w:r>
      <w:r w:rsidR="00AD789B">
        <w:t xml:space="preserve">Väster </w:t>
      </w:r>
      <w:r w:rsidR="00462B8B">
        <w:t xml:space="preserve">om planområdet finns </w:t>
      </w:r>
      <w:r w:rsidR="00CC5868">
        <w:t xml:space="preserve">i dagsläget </w:t>
      </w:r>
      <w:r w:rsidR="00462B8B">
        <w:t>ett större rekreationsområde med</w:t>
      </w:r>
      <w:r w:rsidR="003D294E">
        <w:t xml:space="preserve"> ett</w:t>
      </w:r>
      <w:r w:rsidR="00462B8B">
        <w:t xml:space="preserve"> ideellt drivet löparspår. </w:t>
      </w:r>
    </w:p>
    <w:p w14:paraId="7ECE3788" w14:textId="77777777" w:rsidR="00197D0B" w:rsidRDefault="00197D0B" w:rsidP="00197D0B">
      <w:pPr>
        <w:pStyle w:val="Text"/>
        <w:ind w:left="0"/>
      </w:pPr>
    </w:p>
    <w:p w14:paraId="29958E6E" w14:textId="54BDACF4" w:rsidR="0063204B" w:rsidRDefault="00197D0B" w:rsidP="00197D0B">
      <w:pPr>
        <w:pStyle w:val="Text"/>
      </w:pPr>
      <w:r>
        <w:t xml:space="preserve">Länsstyrelsen i Jönköpings läns inventering av skyddsvärda och särskilt skyddsvärda träd redovisar inga skyddsvärda eller särskilt skyddsvärda träd inom planområdet. </w:t>
      </w:r>
      <w:r w:rsidR="0063204B">
        <w:t xml:space="preserve">Det bedöms utefter kommunens översiktliga naturvärdesinventering som att det inte finns några sällsynta eller hotade växtarter inom planområdet. </w:t>
      </w:r>
    </w:p>
    <w:p w14:paraId="4D305D22" w14:textId="77777777" w:rsidR="0063204B" w:rsidRDefault="0063204B" w:rsidP="00197D0B">
      <w:pPr>
        <w:pStyle w:val="Text"/>
      </w:pPr>
    </w:p>
    <w:p w14:paraId="73639DF3" w14:textId="7CE4F8B6" w:rsidR="00C44806" w:rsidRDefault="00C44806" w:rsidP="0012632B">
      <w:pPr>
        <w:pStyle w:val="Text"/>
      </w:pPr>
      <w:r>
        <w:t xml:space="preserve">Den fördjupade översiktsplanen för Nässjö </w:t>
      </w:r>
      <w:r w:rsidR="00845364">
        <w:t xml:space="preserve">stad (antagen </w:t>
      </w:r>
      <w:r w:rsidR="0063204B">
        <w:t xml:space="preserve">år </w:t>
      </w:r>
      <w:r w:rsidR="00845364">
        <w:t>2016)</w:t>
      </w:r>
      <w:r>
        <w:t xml:space="preserve"> lyfter</w:t>
      </w:r>
      <w:r w:rsidR="00845364">
        <w:t xml:space="preserve"> fram</w:t>
      </w:r>
      <w:r>
        <w:t xml:space="preserve"> kyrkogårdar som en del av stadens grönstruktur.</w:t>
      </w:r>
      <w:r w:rsidR="00462B8B">
        <w:t xml:space="preserve"> Gröna områden beskrivs vara viktiga för rekreation, folkhälsan och djur- och växtlivet. De kan även </w:t>
      </w:r>
      <w:r w:rsidR="00981A39">
        <w:t>bidra med adderad</w:t>
      </w:r>
      <w:r w:rsidR="00462B8B">
        <w:t xml:space="preserve"> skönhet till staden. Att kyrkogården ingår i stadens grönstruktur bör tas i beaktning vid exploatering. </w:t>
      </w:r>
    </w:p>
    <w:p w14:paraId="380F1CD0" w14:textId="397E5C98" w:rsidR="00C44806" w:rsidRDefault="00C44806" w:rsidP="0012632B">
      <w:pPr>
        <w:pStyle w:val="Text"/>
      </w:pPr>
    </w:p>
    <w:p w14:paraId="6EACD3FF" w14:textId="77777777" w:rsidR="00C028F3" w:rsidRPr="0012632B" w:rsidRDefault="00C028F3" w:rsidP="0012632B">
      <w:pPr>
        <w:pStyle w:val="Text"/>
      </w:pPr>
    </w:p>
    <w:p w14:paraId="774DD884" w14:textId="77777777" w:rsidR="00C028F3" w:rsidRPr="00AE2DF6" w:rsidRDefault="00C028F3" w:rsidP="00C028F3">
      <w:pPr>
        <w:pStyle w:val="Rubrik2"/>
      </w:pPr>
      <w:bookmarkStart w:id="61" w:name="_Toc181944635"/>
      <w:r w:rsidRPr="00067DD0">
        <w:lastRenderedPageBreak/>
        <w:t>Geotekniska förhållanden</w:t>
      </w:r>
      <w:bookmarkEnd w:id="61"/>
      <w:r w:rsidRPr="00067DD0">
        <w:t xml:space="preserve"> </w:t>
      </w:r>
    </w:p>
    <w:p w14:paraId="5366E6E6" w14:textId="69F90781" w:rsidR="000D21B5" w:rsidRDefault="000D21B5" w:rsidP="000D21B5">
      <w:pPr>
        <w:pStyle w:val="Text"/>
      </w:pPr>
      <w:r w:rsidRPr="000D21B5">
        <w:rPr>
          <w:noProof/>
        </w:rPr>
        <w:drawing>
          <wp:inline distT="0" distB="0" distL="0" distR="0" wp14:anchorId="7E632901" wp14:editId="53186574">
            <wp:extent cx="5104946" cy="4486910"/>
            <wp:effectExtent l="0" t="0" r="635" b="889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52"/>
                    <a:stretch/>
                  </pic:blipFill>
                  <pic:spPr bwMode="auto">
                    <a:xfrm>
                      <a:off x="0" y="0"/>
                      <a:ext cx="5112519" cy="4493566"/>
                    </a:xfrm>
                    <a:prstGeom prst="rect">
                      <a:avLst/>
                    </a:prstGeom>
                    <a:ln>
                      <a:noFill/>
                    </a:ln>
                    <a:extLst>
                      <a:ext uri="{53640926-AAD7-44D8-BBD7-CCE9431645EC}">
                        <a14:shadowObscured xmlns:a14="http://schemas.microsoft.com/office/drawing/2010/main"/>
                      </a:ext>
                    </a:extLst>
                  </pic:spPr>
                </pic:pic>
              </a:graphicData>
            </a:graphic>
          </wp:inline>
        </w:drawing>
      </w:r>
    </w:p>
    <w:p w14:paraId="6D0EC2C0" w14:textId="0CCCC068" w:rsidR="008F5323" w:rsidRPr="00E652B4" w:rsidRDefault="00981A39" w:rsidP="000D21B5">
      <w:pPr>
        <w:pStyle w:val="Text"/>
        <w:rPr>
          <w:rFonts w:ascii="Segoe UI" w:hAnsi="Segoe UI" w:cs="Segoe UI"/>
          <w:i/>
          <w:iCs/>
          <w:sz w:val="18"/>
          <w:szCs w:val="18"/>
        </w:rPr>
      </w:pPr>
      <w:r w:rsidRPr="00E652B4">
        <w:rPr>
          <w:rFonts w:ascii="Segoe UI" w:hAnsi="Segoe UI" w:cs="Segoe UI"/>
          <w:i/>
          <w:iCs/>
          <w:sz w:val="18"/>
          <w:szCs w:val="18"/>
        </w:rPr>
        <w:t>Karta över jordarter i planområdet</w:t>
      </w:r>
      <w:r w:rsidR="00A40B69" w:rsidRPr="00E652B4">
        <w:rPr>
          <w:rFonts w:ascii="Segoe UI" w:hAnsi="Segoe UI" w:cs="Segoe UI"/>
          <w:i/>
          <w:iCs/>
          <w:sz w:val="18"/>
          <w:szCs w:val="18"/>
        </w:rPr>
        <w:t>, planområdet ses centralt i bild</w:t>
      </w:r>
      <w:r w:rsidRPr="00E652B4">
        <w:rPr>
          <w:rFonts w:ascii="Segoe UI" w:hAnsi="Segoe UI" w:cs="Segoe UI"/>
          <w:i/>
          <w:iCs/>
          <w:sz w:val="18"/>
          <w:szCs w:val="18"/>
        </w:rPr>
        <w:t xml:space="preserve">. </w:t>
      </w:r>
      <w:r w:rsidR="008F5323" w:rsidRPr="00E652B4">
        <w:rPr>
          <w:rFonts w:ascii="Segoe UI" w:hAnsi="Segoe UI" w:cs="Segoe UI"/>
          <w:i/>
          <w:iCs/>
          <w:sz w:val="18"/>
          <w:szCs w:val="18"/>
        </w:rPr>
        <w:t>Ljusblå färg med vita prickar indikerar sandig morän. Röd färg indikerar urberg</w:t>
      </w:r>
      <w:r w:rsidRPr="00E652B4">
        <w:rPr>
          <w:rFonts w:ascii="Segoe UI" w:hAnsi="Segoe UI" w:cs="Segoe UI"/>
          <w:i/>
          <w:iCs/>
          <w:sz w:val="18"/>
          <w:szCs w:val="18"/>
        </w:rPr>
        <w:t>.</w:t>
      </w:r>
      <w:r w:rsidR="008F5323" w:rsidRPr="00E652B4">
        <w:rPr>
          <w:rFonts w:ascii="Segoe UI" w:hAnsi="Segoe UI" w:cs="Segoe UI"/>
          <w:i/>
          <w:iCs/>
          <w:sz w:val="18"/>
          <w:szCs w:val="18"/>
        </w:rPr>
        <w:t xml:space="preserve"> </w:t>
      </w:r>
    </w:p>
    <w:p w14:paraId="74907165" w14:textId="645B2D6B" w:rsidR="000D21B5" w:rsidRDefault="000D21B5" w:rsidP="000D21B5">
      <w:pPr>
        <w:pStyle w:val="Text"/>
      </w:pPr>
    </w:p>
    <w:p w14:paraId="18EA5A49" w14:textId="0482DDBC" w:rsidR="000D21B5" w:rsidRDefault="008F5323" w:rsidP="000D21B5">
      <w:pPr>
        <w:pStyle w:val="Text"/>
      </w:pPr>
      <w:r>
        <w:t xml:space="preserve">Högsta höjd finns i planområdets östra delar med uppmätta 329 meter över havet. Lägsta punkt är i de sydvästra delarna, med 321 meter över havet. Planområdets topografi har således en svag sluttning mot sydväst. </w:t>
      </w:r>
    </w:p>
    <w:p w14:paraId="2B812028" w14:textId="77777777" w:rsidR="000C4A5B" w:rsidRDefault="000C4A5B" w:rsidP="000D21B5">
      <w:pPr>
        <w:pStyle w:val="Text"/>
      </w:pPr>
    </w:p>
    <w:p w14:paraId="6C29386D" w14:textId="3D79E8D1" w:rsidR="00E22E9E" w:rsidRDefault="008F5323" w:rsidP="00977408">
      <w:pPr>
        <w:pStyle w:val="Text"/>
      </w:pPr>
      <w:r>
        <w:t>Enligt Sveriges geologiska undersökning består majoriteten av planområdets mark av sandig morän</w:t>
      </w:r>
      <w:r w:rsidR="00BB4860">
        <w:t xml:space="preserve"> (</w:t>
      </w:r>
      <w:r w:rsidR="00DA0FBF">
        <w:t xml:space="preserve">illustreras i kartan ovan av </w:t>
      </w:r>
      <w:r w:rsidR="00BB4860">
        <w:t>ljusblå färg)</w:t>
      </w:r>
      <w:r>
        <w:t>, med</w:t>
      </w:r>
      <w:r w:rsidR="000C4A5B">
        <w:t xml:space="preserve"> små</w:t>
      </w:r>
      <w:r>
        <w:t xml:space="preserve"> </w:t>
      </w:r>
      <w:r w:rsidR="000C4A5B">
        <w:t>utspridda ytor urberg</w:t>
      </w:r>
      <w:r w:rsidR="00E44EF5">
        <w:t xml:space="preserve"> (</w:t>
      </w:r>
      <w:r w:rsidR="00DA0FBF">
        <w:t xml:space="preserve">illustreras i kartan ovan av </w:t>
      </w:r>
      <w:r w:rsidR="00E44EF5">
        <w:t>röd färg)</w:t>
      </w:r>
      <w:r w:rsidR="000C4A5B">
        <w:t xml:space="preserve"> i områdets sydliga och östliga delar. Områdets jorddjup varierar en del, med ett uppskattat </w:t>
      </w:r>
      <w:r w:rsidR="00A724DB">
        <w:t>minsta djup</w:t>
      </w:r>
      <w:r w:rsidR="000C4A5B">
        <w:t xml:space="preserve"> på </w:t>
      </w:r>
      <w:r w:rsidR="00FB3158">
        <w:t>0</w:t>
      </w:r>
      <w:r w:rsidR="00197D0B">
        <w:t xml:space="preserve"> meter </w:t>
      </w:r>
      <w:r w:rsidR="000C4A5B">
        <w:t>i de sydvästra delarna och</w:t>
      </w:r>
      <w:r w:rsidR="00A724DB">
        <w:t xml:space="preserve"> som högst</w:t>
      </w:r>
      <w:r w:rsidR="000C4A5B">
        <w:t xml:space="preserve"> </w:t>
      </w:r>
      <w:r w:rsidR="00E91E82">
        <w:t>10–20</w:t>
      </w:r>
      <w:r w:rsidR="00197D0B">
        <w:t xml:space="preserve"> </w:t>
      </w:r>
      <w:r w:rsidR="000C4A5B">
        <w:t>m</w:t>
      </w:r>
      <w:r w:rsidR="00197D0B">
        <w:t xml:space="preserve">eter </w:t>
      </w:r>
      <w:r w:rsidR="00380270">
        <w:t xml:space="preserve">i de nordligaste delarna. Dock är majoriteten av markens jorddjup antingen </w:t>
      </w:r>
      <w:r w:rsidR="00FB3158">
        <w:t>3</w:t>
      </w:r>
      <w:r w:rsidR="00197D0B">
        <w:t xml:space="preserve"> till </w:t>
      </w:r>
      <w:r w:rsidR="00FB3158">
        <w:t>5</w:t>
      </w:r>
      <w:r w:rsidR="00197D0B">
        <w:t xml:space="preserve"> meter eller </w:t>
      </w:r>
      <w:r w:rsidR="00FB3158">
        <w:t>5</w:t>
      </w:r>
      <w:r w:rsidR="00197D0B">
        <w:t xml:space="preserve"> till </w:t>
      </w:r>
      <w:r w:rsidR="00FB3158">
        <w:t>10</w:t>
      </w:r>
      <w:r w:rsidR="00197D0B">
        <w:t xml:space="preserve"> meter. </w:t>
      </w:r>
    </w:p>
    <w:p w14:paraId="0A19BC76" w14:textId="77777777" w:rsidR="005C7F4E" w:rsidRDefault="005C7F4E" w:rsidP="008369E0">
      <w:pPr>
        <w:pStyle w:val="Text"/>
        <w:ind w:left="0"/>
      </w:pPr>
    </w:p>
    <w:p w14:paraId="39EB0903" w14:textId="77777777" w:rsidR="00F3736D" w:rsidRDefault="00F3736D">
      <w:pPr>
        <w:spacing w:after="160" w:line="259" w:lineRule="auto"/>
        <w:rPr>
          <w:rFonts w:ascii="Segoe UI Semibold" w:eastAsiaTheme="majorEastAsia" w:hAnsi="Segoe UI Semibold" w:cstheme="majorBidi"/>
          <w:sz w:val="28"/>
          <w:szCs w:val="26"/>
        </w:rPr>
      </w:pPr>
      <w:bookmarkStart w:id="62" w:name="_Toc181944636"/>
      <w:r>
        <w:br w:type="page"/>
      </w:r>
    </w:p>
    <w:p w14:paraId="02102A47" w14:textId="19FDD542" w:rsidR="00C028F3" w:rsidRDefault="00C028F3" w:rsidP="00C028F3">
      <w:pPr>
        <w:pStyle w:val="Rubrik2"/>
      </w:pPr>
      <w:r>
        <w:lastRenderedPageBreak/>
        <w:t>Hydrologiska förhållanden</w:t>
      </w:r>
      <w:bookmarkEnd w:id="62"/>
    </w:p>
    <w:p w14:paraId="4695E3DF" w14:textId="0D471444" w:rsidR="00C74775" w:rsidRDefault="00C028F3" w:rsidP="00AF0522">
      <w:pPr>
        <w:pStyle w:val="Rubrik3"/>
      </w:pPr>
      <w:r>
        <w:t>Dagvatten</w:t>
      </w:r>
    </w:p>
    <w:p w14:paraId="788AAB2D" w14:textId="709D2A9E" w:rsidR="00A105B7" w:rsidRDefault="00A105B7" w:rsidP="007203B3">
      <w:pPr>
        <w:pStyle w:val="Text"/>
      </w:pPr>
      <w:r>
        <w:t>Det finns dagvattenledningar</w:t>
      </w:r>
      <w:r w:rsidR="000724AD">
        <w:t xml:space="preserve"> samt spillvattensledningar</w:t>
      </w:r>
      <w:r>
        <w:t xml:space="preserve"> dragna till </w:t>
      </w:r>
      <w:r w:rsidR="00E44EF5">
        <w:t>byggnader</w:t>
      </w:r>
      <w:r>
        <w:t xml:space="preserve"> i</w:t>
      </w:r>
      <w:r w:rsidR="000724AD">
        <w:t>nom</w:t>
      </w:r>
      <w:r>
        <w:t xml:space="preserve"> planområdet.</w:t>
      </w:r>
      <w:r w:rsidR="00D62A89">
        <w:t xml:space="preserve"> </w:t>
      </w:r>
      <w:r w:rsidR="000724AD">
        <w:t xml:space="preserve">Det finns även befintliga </w:t>
      </w:r>
      <w:r w:rsidR="00AC0E43">
        <w:t>dagvatten</w:t>
      </w:r>
      <w:r w:rsidR="000724AD">
        <w:t>ledningar fram till gränsen av fastigheten där servicebyggnaden angränsar.</w:t>
      </w:r>
      <w:r w:rsidR="00DA553E">
        <w:t xml:space="preserve"> </w:t>
      </w:r>
      <w:r w:rsidR="00A40B69">
        <w:t xml:space="preserve">Ungefär halva planområdet ligger inom befintligt verksamhetsområde för </w:t>
      </w:r>
      <w:r w:rsidR="00116807">
        <w:t xml:space="preserve">vatten och avlopp. </w:t>
      </w:r>
      <w:r w:rsidR="00A40B69">
        <w:t xml:space="preserve"> </w:t>
      </w:r>
      <w:r w:rsidR="00DA553E">
        <w:t xml:space="preserve"> </w:t>
      </w:r>
    </w:p>
    <w:p w14:paraId="06A43C15" w14:textId="77777777" w:rsidR="007203B3" w:rsidRDefault="007203B3" w:rsidP="007203B3">
      <w:pPr>
        <w:pStyle w:val="Text"/>
      </w:pPr>
    </w:p>
    <w:p w14:paraId="358A712C" w14:textId="4DD7196B" w:rsidR="00A105B7" w:rsidRDefault="0063204B" w:rsidP="00116807">
      <w:pPr>
        <w:pStyle w:val="Text"/>
      </w:pPr>
      <w:r>
        <w:t>Eftersom</w:t>
      </w:r>
      <w:r w:rsidR="00A105B7">
        <w:t xml:space="preserve"> planområdet </w:t>
      </w:r>
      <w:r w:rsidR="00116807">
        <w:t xml:space="preserve">i dagsläget </w:t>
      </w:r>
      <w:r w:rsidR="00A105B7">
        <w:t xml:space="preserve">till </w:t>
      </w:r>
      <w:r>
        <w:t xml:space="preserve">största del </w:t>
      </w:r>
      <w:r w:rsidR="00A105B7">
        <w:t>utgörs av icke</w:t>
      </w:r>
      <w:r w:rsidR="00116807">
        <w:t>-</w:t>
      </w:r>
      <w:r w:rsidR="00A105B7">
        <w:t xml:space="preserve"> hårdgjord yta</w:t>
      </w:r>
      <w:r w:rsidR="00116807">
        <w:t>, bedöms</w:t>
      </w:r>
      <w:r w:rsidR="00A105B7">
        <w:t xml:space="preserve"> avrinningen vara god.</w:t>
      </w:r>
      <w:r w:rsidR="000724AD">
        <w:t xml:space="preserve"> Gräsytorna bidrar till viss fördröjning </w:t>
      </w:r>
      <w:r w:rsidR="00AC0E43">
        <w:t>och rening av dagvattnet.</w:t>
      </w:r>
      <w:r w:rsidR="00A105B7">
        <w:t xml:space="preserve"> </w:t>
      </w:r>
      <w:r w:rsidR="00116807">
        <w:t xml:space="preserve">En yta för dagvattenanläggningar planläggs även i den sydvästra delen av planområdet i syfte att ytterligare bidra till en hållbar dagvattenhantering, inom och i anslutning till det aktuella planområdet. </w:t>
      </w:r>
      <w:r w:rsidR="00B057D7">
        <w:t xml:space="preserve"> </w:t>
      </w:r>
    </w:p>
    <w:p w14:paraId="0D7ACF08" w14:textId="71B95D3D" w:rsidR="000246BB" w:rsidRDefault="0012632B" w:rsidP="0093363B">
      <w:pPr>
        <w:pStyle w:val="Rubrik2"/>
        <w:ind w:left="0"/>
      </w:pPr>
      <w:r>
        <w:t xml:space="preserve"> </w:t>
      </w:r>
      <w:r w:rsidR="000246BB">
        <w:t xml:space="preserve"> </w:t>
      </w:r>
    </w:p>
    <w:p w14:paraId="21CB775F" w14:textId="47055A0A" w:rsidR="00B949F9" w:rsidRPr="003B2298" w:rsidRDefault="00B949F9" w:rsidP="00B949F9">
      <w:pPr>
        <w:pStyle w:val="Rubrik2"/>
      </w:pPr>
      <w:bookmarkStart w:id="63" w:name="_Toc181944637"/>
      <w:r w:rsidRPr="003B2298">
        <w:t>Kulturmiljö</w:t>
      </w:r>
      <w:bookmarkEnd w:id="63"/>
    </w:p>
    <w:p w14:paraId="62B18BBF" w14:textId="746F6DB1" w:rsidR="005C7F4E" w:rsidRDefault="001429BB" w:rsidP="005C7F4E">
      <w:pPr>
        <w:pStyle w:val="Text"/>
      </w:pPr>
      <w:r>
        <w:t>Skogskyrkogården finns upptaget i Nässjö kommuns naturmiljöprogram, dels som klass II – särskilt värdefull bebyggelse, dels som klass I – Kyrkliga kulturminnen</w:t>
      </w:r>
      <w:r w:rsidR="005C7F4E">
        <w:t xml:space="preserve">. </w:t>
      </w:r>
    </w:p>
    <w:p w14:paraId="1385E838" w14:textId="71D02532" w:rsidR="00E73C6B" w:rsidRDefault="00E73C6B" w:rsidP="00E73C6B">
      <w:pPr>
        <w:pStyle w:val="Text"/>
      </w:pPr>
    </w:p>
    <w:p w14:paraId="1C46B048" w14:textId="503E102E" w:rsidR="009B38D2" w:rsidRDefault="00B949F9" w:rsidP="005A147F">
      <w:pPr>
        <w:pStyle w:val="Rubrik3"/>
      </w:pPr>
      <w:r>
        <w:t>Fornlämningar</w:t>
      </w:r>
    </w:p>
    <w:p w14:paraId="0FBC7752" w14:textId="07BB39A1" w:rsidR="00E10C23" w:rsidRDefault="009B38D2" w:rsidP="005A147F">
      <w:pPr>
        <w:pStyle w:val="Text"/>
      </w:pPr>
      <w:r>
        <w:t xml:space="preserve">Enligt </w:t>
      </w:r>
      <w:r w:rsidR="00F7538F">
        <w:t>Riksantikvarieämbetet finns i</w:t>
      </w:r>
      <w:r>
        <w:t xml:space="preserve">nom planområdet en fornlämningsåker. </w:t>
      </w:r>
      <w:r w:rsidR="00F7538F">
        <w:t xml:space="preserve">Området är av typen </w:t>
      </w:r>
      <w:r w:rsidR="00197D0B">
        <w:t>r</w:t>
      </w:r>
      <w:r w:rsidR="00F7538F">
        <w:t xml:space="preserve">öjningsröseområde och uppskattas vara 290 meter i nordsydlig riktning, samt mellan 60–90 meter bred. Området består av ca 100 röjningsrösen </w:t>
      </w:r>
      <w:r w:rsidR="00FB3158">
        <w:t>3</w:t>
      </w:r>
      <w:r w:rsidR="00F7538F">
        <w:t>–</w:t>
      </w:r>
      <w:r w:rsidR="00FB3158">
        <w:t>4</w:t>
      </w:r>
      <w:r w:rsidR="00F7538F">
        <w:t xml:space="preserve"> meter i diameter.</w:t>
      </w:r>
      <w:r w:rsidR="006147E6">
        <w:t xml:space="preserve"> För markarbeten inom ett avstånd på upp till </w:t>
      </w:r>
      <w:r w:rsidR="00FB3158">
        <w:t>10</w:t>
      </w:r>
      <w:r w:rsidR="006147E6">
        <w:t xml:space="preserve"> meter från fornlämning krävs tillstånd, detta tillstånd söks hos </w:t>
      </w:r>
      <w:r w:rsidR="007D4E68">
        <w:t>l</w:t>
      </w:r>
      <w:r w:rsidR="006147E6">
        <w:t xml:space="preserve">änsstyrelsen. </w:t>
      </w:r>
      <w:r w:rsidR="00F7538F">
        <w:t xml:space="preserve"> </w:t>
      </w:r>
    </w:p>
    <w:p w14:paraId="4D475E2B" w14:textId="77777777" w:rsidR="005A147F" w:rsidRPr="00F61B2F" w:rsidRDefault="005A147F" w:rsidP="005A147F">
      <w:pPr>
        <w:pStyle w:val="Text"/>
      </w:pPr>
    </w:p>
    <w:p w14:paraId="341FEF97" w14:textId="45F48278" w:rsidR="00C74775" w:rsidRDefault="00B949F9" w:rsidP="005A147F">
      <w:pPr>
        <w:pStyle w:val="Rubrik3"/>
      </w:pPr>
      <w:r>
        <w:t>Kyrkligt kulturarv</w:t>
      </w:r>
      <w:r w:rsidRPr="00F61B2F">
        <w:t xml:space="preserve"> </w:t>
      </w:r>
    </w:p>
    <w:p w14:paraId="08D43CDE" w14:textId="16B629CE" w:rsidR="007F1D09" w:rsidRDefault="00F25376" w:rsidP="007F1D09">
      <w:pPr>
        <w:pStyle w:val="Text"/>
      </w:pPr>
      <w:r>
        <w:t>D</w:t>
      </w:r>
      <w:r w:rsidR="0031495B">
        <w:t xml:space="preserve">etaljplanen behandlar en begravningsplats </w:t>
      </w:r>
      <w:r>
        <w:t>som är</w:t>
      </w:r>
      <w:r w:rsidR="0031495B">
        <w:t xml:space="preserve"> anlagd strax efter 1940-talet och omfattas således inte av</w:t>
      </w:r>
      <w:r w:rsidR="007D4E68">
        <w:t xml:space="preserve"> 3–4 kap.</w:t>
      </w:r>
      <w:r w:rsidR="0031495B">
        <w:t xml:space="preserve"> </w:t>
      </w:r>
      <w:r w:rsidR="0063204B">
        <w:t xml:space="preserve">kulturmiljölagen </w:t>
      </w:r>
      <w:r w:rsidR="0031495B">
        <w:t xml:space="preserve">avseende kyrkobyggnader och begravningsplatser. </w:t>
      </w:r>
    </w:p>
    <w:p w14:paraId="7890DBCA" w14:textId="77777777" w:rsidR="00504A43" w:rsidRPr="00F61B2F" w:rsidRDefault="00504A43" w:rsidP="008369E0">
      <w:pPr>
        <w:pStyle w:val="Text"/>
        <w:ind w:left="0"/>
      </w:pPr>
    </w:p>
    <w:p w14:paraId="1370A5B1" w14:textId="2FC2CDF2" w:rsidR="00C028F3" w:rsidRPr="00067DD0" w:rsidRDefault="00A07027" w:rsidP="00C028F3">
      <w:pPr>
        <w:pStyle w:val="Rubrik2"/>
      </w:pPr>
      <w:bookmarkStart w:id="64" w:name="_Toc181944638"/>
      <w:r>
        <w:t>Hälsa och säkerhet</w:t>
      </w:r>
      <w:bookmarkEnd w:id="64"/>
    </w:p>
    <w:p w14:paraId="4071F682" w14:textId="6B75AD1B" w:rsidR="007F1D09" w:rsidRDefault="00C028F3" w:rsidP="005A147F">
      <w:pPr>
        <w:pStyle w:val="Rubrik3"/>
      </w:pPr>
      <w:r w:rsidRPr="00556AC4">
        <w:t>Förorenad mark</w:t>
      </w:r>
    </w:p>
    <w:p w14:paraId="7A861700" w14:textId="4F14BFA7" w:rsidR="007F1D09" w:rsidRDefault="00504A43" w:rsidP="0063204B">
      <w:pPr>
        <w:pStyle w:val="Text"/>
      </w:pPr>
      <w:r>
        <w:t>Inom planområdet finns ett krematorium där cirka 450 kremeringar genomförs årligen</w:t>
      </w:r>
      <w:r w:rsidR="00E11730">
        <w:t>, det tillstånd som församlingen har för miljöfarlig verksamhet medger att upp till 900 kremeringar per år</w:t>
      </w:r>
      <w:r w:rsidR="00197D0B">
        <w:t xml:space="preserve"> får</w:t>
      </w:r>
      <w:r w:rsidR="00E11730">
        <w:t xml:space="preserve"> genomför</w:t>
      </w:r>
      <w:r w:rsidR="00197D0B">
        <w:t>a</w:t>
      </w:r>
      <w:r w:rsidR="00E11730">
        <w:t>s</w:t>
      </w:r>
      <w:r>
        <w:t xml:space="preserve">. </w:t>
      </w:r>
      <w:r w:rsidR="007F1D09">
        <w:t xml:space="preserve">Kapellkrematoriet </w:t>
      </w:r>
      <w:r w:rsidR="0063204B">
        <w:t>finns</w:t>
      </w:r>
      <w:r w:rsidR="007F1D09">
        <w:t xml:space="preserve"> utpekat</w:t>
      </w:r>
      <w:r w:rsidR="0063204B">
        <w:t xml:space="preserve"> i kommunens karta över potentiellt förorenade områden och anses därmed </w:t>
      </w:r>
      <w:r w:rsidR="007F1D09">
        <w:t xml:space="preserve">som en potentiellt förorenande verksamhet. </w:t>
      </w:r>
      <w:r w:rsidR="007F1D09" w:rsidRPr="00975427">
        <w:rPr>
          <w:color w:val="000000" w:themeColor="text1"/>
        </w:rPr>
        <w:t xml:space="preserve">Krematorier är enligt </w:t>
      </w:r>
      <w:r w:rsidR="00E429D0" w:rsidRPr="00975427">
        <w:rPr>
          <w:color w:val="000000" w:themeColor="text1"/>
        </w:rPr>
        <w:t>n</w:t>
      </w:r>
      <w:r w:rsidR="007F1D09" w:rsidRPr="00975427">
        <w:rPr>
          <w:color w:val="000000" w:themeColor="text1"/>
        </w:rPr>
        <w:t>aturvårdsverkets bran</w:t>
      </w:r>
      <w:r w:rsidR="002A16B9" w:rsidRPr="00975427">
        <w:rPr>
          <w:color w:val="000000" w:themeColor="text1"/>
        </w:rPr>
        <w:t>s</w:t>
      </w:r>
      <w:r w:rsidR="007F1D09" w:rsidRPr="00975427">
        <w:rPr>
          <w:color w:val="000000" w:themeColor="text1"/>
        </w:rPr>
        <w:t xml:space="preserve">chlista över förorenande </w:t>
      </w:r>
      <w:r w:rsidR="002A16B9" w:rsidRPr="00975427">
        <w:rPr>
          <w:color w:val="000000" w:themeColor="text1"/>
        </w:rPr>
        <w:t>områden klassat</w:t>
      </w:r>
      <w:r w:rsidR="00422A65" w:rsidRPr="00975427">
        <w:rPr>
          <w:color w:val="000000" w:themeColor="text1"/>
        </w:rPr>
        <w:t xml:space="preserve"> enligt</w:t>
      </w:r>
      <w:r w:rsidR="002A16B9" w:rsidRPr="00975427">
        <w:rPr>
          <w:color w:val="000000" w:themeColor="text1"/>
        </w:rPr>
        <w:t xml:space="preserve"> branschspecifika föroreningar och har branschklass </w:t>
      </w:r>
      <w:r w:rsidR="00422A65" w:rsidRPr="00975427">
        <w:rPr>
          <w:color w:val="000000" w:themeColor="text1"/>
        </w:rPr>
        <w:t>fyra</w:t>
      </w:r>
      <w:r w:rsidR="002A16B9" w:rsidRPr="00975427">
        <w:rPr>
          <w:color w:val="000000" w:themeColor="text1"/>
        </w:rPr>
        <w:t xml:space="preserve">. </w:t>
      </w:r>
      <w:r w:rsidR="00FB50AC">
        <w:t>Kapellk</w:t>
      </w:r>
      <w:r w:rsidR="002A16B9">
        <w:t xml:space="preserve">rematoriet inom planområdet är </w:t>
      </w:r>
      <w:r w:rsidR="00532930">
        <w:t>identifierad</w:t>
      </w:r>
      <w:r w:rsidR="002A16B9">
        <w:t xml:space="preserve"> </w:t>
      </w:r>
      <w:r w:rsidR="00FB50AC">
        <w:t>men</w:t>
      </w:r>
      <w:r w:rsidR="002A16B9">
        <w:t xml:space="preserve"> inte vidare utrett</w:t>
      </w:r>
      <w:r w:rsidR="00532930">
        <w:t xml:space="preserve"> (d</w:t>
      </w:r>
      <w:r w:rsidR="009954A8">
        <w:t xml:space="preserve">et vill säga </w:t>
      </w:r>
      <w:r w:rsidR="00197D0B">
        <w:t>har</w:t>
      </w:r>
      <w:r w:rsidR="00532930">
        <w:t xml:space="preserve"> ingen nuvarande riskklassning)</w:t>
      </w:r>
      <w:r w:rsidR="002A16B9">
        <w:t xml:space="preserve">, vilket enbart innebär potentiell förekomst av föroreningar </w:t>
      </w:r>
      <w:r w:rsidR="00FB50AC">
        <w:t>då</w:t>
      </w:r>
      <w:r w:rsidR="002A16B9">
        <w:t xml:space="preserve"> krematorier ingår i en bransch där förorening</w:t>
      </w:r>
      <w:r w:rsidR="00532930">
        <w:t xml:space="preserve"> eventuellt</w:t>
      </w:r>
      <w:r w:rsidR="002A16B9">
        <w:t xml:space="preserve"> kan förekomma. De föroreningsämnen som kan förekomma i samband med krematorieverksamhet är dioxiner och dioxinliknande föroreningar, metaller (kvicksilver), </w:t>
      </w:r>
      <w:r w:rsidR="009954A8">
        <w:t xml:space="preserve">polycykliska aromatiska kolväten </w:t>
      </w:r>
      <w:r w:rsidR="002A16B9">
        <w:t xml:space="preserve">samt petroleumprodukter. </w:t>
      </w:r>
    </w:p>
    <w:p w14:paraId="3626073A" w14:textId="77777777" w:rsidR="009954A8" w:rsidRDefault="009954A8" w:rsidP="009954A8">
      <w:pPr>
        <w:pStyle w:val="Text"/>
        <w:ind w:left="0"/>
      </w:pPr>
    </w:p>
    <w:p w14:paraId="70EAA6D4" w14:textId="28259B65" w:rsidR="009954A8" w:rsidRDefault="009954A8" w:rsidP="007F1D09">
      <w:pPr>
        <w:pStyle w:val="Text"/>
      </w:pPr>
      <w:r>
        <w:lastRenderedPageBreak/>
        <w:t xml:space="preserve">Metodik för inventering av förorenade områden 1- och 2-undersökningar kan behöva genomföras inom eller i anslutning till området. </w:t>
      </w:r>
    </w:p>
    <w:p w14:paraId="7787E665" w14:textId="77777777" w:rsidR="007F1D09" w:rsidRPr="007F1D09" w:rsidRDefault="007F1D09" w:rsidP="007F1D09">
      <w:pPr>
        <w:pStyle w:val="Ingetavstnd"/>
      </w:pPr>
    </w:p>
    <w:p w14:paraId="4F9F9131" w14:textId="5CB825B6" w:rsidR="00CD7D54" w:rsidRDefault="00C028F3" w:rsidP="00CD7D54">
      <w:pPr>
        <w:pStyle w:val="Rubrik3"/>
      </w:pPr>
      <w:r>
        <w:t>Farligt gods</w:t>
      </w:r>
    </w:p>
    <w:p w14:paraId="1726EB2C" w14:textId="75BAFEE2" w:rsidR="00E10C23" w:rsidRDefault="009F5D78" w:rsidP="005A147F">
      <w:pPr>
        <w:pStyle w:val="Text"/>
      </w:pPr>
      <w:r>
        <w:t xml:space="preserve">Planområdet ligger inte inom ett sådant avstånd från rekommenderad transportled för farligt gods att risker relaterade till transport av farligt gods bedöms som relevanta ta i beaktning i detaljplanen. </w:t>
      </w:r>
      <w:r w:rsidR="00081EC1">
        <w:t xml:space="preserve">Den tillkommande Södra vägen strax söder om planområdet förväntas inte </w:t>
      </w:r>
      <w:r w:rsidR="00AA4FA6">
        <w:t xml:space="preserve">heller </w:t>
      </w:r>
      <w:r w:rsidR="00081EC1">
        <w:t>utgöra en rekommenderad transportled för farligt gods</w:t>
      </w:r>
      <w:r w:rsidR="00AA4FA6">
        <w:t xml:space="preserve">. Även i det fall farligt gods fraktas på den tillkommande Södra vägen tillåter planförslaget en mycket begränsad byggrätt inom det rekommenderade riskavståndet på 150 meter, då marken inom detta område är korsmark och endast tillåter komplementbyggnader. Den markanvändning som i planförslaget föreslås för det aktuella området (Begravning) bidrar också till att ytterst få människor förväntas uppehålla sig varaktigt inom området. Sammantaget bedöms riskerna avseende olyckor med farligt gods inte vara av den omfattningen att ytterligare riskutredningar behöver genomföras.  </w:t>
      </w:r>
    </w:p>
    <w:p w14:paraId="2FD5DC9C" w14:textId="77777777" w:rsidR="005A147F" w:rsidRDefault="005A147F" w:rsidP="005A147F">
      <w:pPr>
        <w:pStyle w:val="Text"/>
      </w:pPr>
    </w:p>
    <w:p w14:paraId="4107C811" w14:textId="77777777" w:rsidR="00C028F3" w:rsidRDefault="00C028F3" w:rsidP="00C028F3">
      <w:pPr>
        <w:pStyle w:val="Rubrik3"/>
      </w:pPr>
      <w:r>
        <w:t>Klimatförändringar</w:t>
      </w:r>
    </w:p>
    <w:p w14:paraId="4CB29700" w14:textId="5F8870B4" w:rsidR="00CD7D54" w:rsidRDefault="00CD7D54" w:rsidP="00CD7D54">
      <w:pPr>
        <w:pStyle w:val="Text"/>
      </w:pPr>
      <w:r>
        <w:t>Jönköpings län, och däribland Nässjö kommun, går mot ett varmare, blötare och torrare klimat. Detta kommer i sin tur att bidra till större risker för översvämning, skogsbränder och värmeböljor. Hur stora konsekvenserna av klimatförändringarna kommer att bli beror på arbetet med att minska utsläppen av växthusgaser och hur anpassat samhället är för att hantera klimatförändringarna. Vid detaljplanering är det är därför viktigt att ta höjd för högre temperaturer, torka, ökad nederbörd och stigande vattennivåer.</w:t>
      </w:r>
    </w:p>
    <w:p w14:paraId="0F751E55" w14:textId="77777777" w:rsidR="00E10C23" w:rsidRDefault="00E10C23" w:rsidP="00F61B2F">
      <w:pPr>
        <w:pStyle w:val="Text"/>
      </w:pPr>
    </w:p>
    <w:p w14:paraId="37C1E4E2" w14:textId="682C256D" w:rsidR="00C028F3" w:rsidRPr="000F4DA3" w:rsidRDefault="00C028F3" w:rsidP="00E73C6B">
      <w:pPr>
        <w:pStyle w:val="Rubrik4"/>
      </w:pPr>
      <w:r>
        <w:t>Översvämning</w:t>
      </w:r>
    </w:p>
    <w:p w14:paraId="3817849D" w14:textId="041622C1" w:rsidR="001414B3" w:rsidRDefault="001414B3" w:rsidP="001414B3">
      <w:pPr>
        <w:pStyle w:val="Text"/>
      </w:pPr>
      <w:r w:rsidRPr="00A960DD">
        <w:t>Den skyfallskartering som tagits fram</w:t>
      </w:r>
      <w:r w:rsidR="00DB0ABB">
        <w:t xml:space="preserve"> för Nässjö stad</w:t>
      </w:r>
      <w:r w:rsidRPr="00A960DD">
        <w:t xml:space="preserve"> redovisar över lag inte något</w:t>
      </w:r>
      <w:r>
        <w:t xml:space="preserve"> </w:t>
      </w:r>
      <w:r w:rsidRPr="00A960DD">
        <w:t>särskilt utsatt område avseende översvämningar. Det finns dock tendens till att</w:t>
      </w:r>
      <w:r>
        <w:t xml:space="preserve"> </w:t>
      </w:r>
      <w:r w:rsidRPr="00A960DD">
        <w:t>vattenansamling kan ske i de</w:t>
      </w:r>
      <w:r w:rsidR="003D294E">
        <w:t>t</w:t>
      </w:r>
      <w:r w:rsidRPr="00A960DD">
        <w:t xml:space="preserve"> föreslagna planområdets västra del i anslutning till</w:t>
      </w:r>
      <w:r>
        <w:t xml:space="preserve"> </w:t>
      </w:r>
      <w:r w:rsidRPr="00A960DD">
        <w:t>befintliga servicebyggnader i samband med kraftiga skyfall.</w:t>
      </w:r>
      <w:r>
        <w:t xml:space="preserve"> </w:t>
      </w:r>
    </w:p>
    <w:p w14:paraId="125FCE76" w14:textId="77777777" w:rsidR="00DB0ABB" w:rsidRDefault="00DB0ABB" w:rsidP="001414B3">
      <w:pPr>
        <w:pStyle w:val="Text"/>
      </w:pPr>
    </w:p>
    <w:p w14:paraId="7947474F" w14:textId="3BC9424B" w:rsidR="001414B3" w:rsidRDefault="00921646" w:rsidP="001414B3">
      <w:pPr>
        <w:pStyle w:val="Text"/>
      </w:pPr>
      <w:r>
        <w:rPr>
          <w:noProof/>
        </w:rPr>
        <w:drawing>
          <wp:inline distT="0" distB="0" distL="0" distR="0" wp14:anchorId="33010BEB" wp14:editId="2472AADB">
            <wp:extent cx="3102183" cy="3043450"/>
            <wp:effectExtent l="0" t="0" r="3175" b="508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18794" cy="3059747"/>
                    </a:xfrm>
                    <a:prstGeom prst="rect">
                      <a:avLst/>
                    </a:prstGeom>
                  </pic:spPr>
                </pic:pic>
              </a:graphicData>
            </a:graphic>
          </wp:inline>
        </w:drawing>
      </w:r>
    </w:p>
    <w:p w14:paraId="3E879E75" w14:textId="0FF584FE" w:rsidR="001414B3" w:rsidRPr="00E652B4" w:rsidRDefault="001414B3" w:rsidP="001414B3">
      <w:pPr>
        <w:pStyle w:val="Text"/>
        <w:rPr>
          <w:rFonts w:ascii="Segoe UI" w:hAnsi="Segoe UI" w:cs="Segoe UI"/>
          <w:i/>
          <w:iCs/>
          <w:sz w:val="18"/>
          <w:szCs w:val="18"/>
        </w:rPr>
      </w:pPr>
      <w:r w:rsidRPr="00E652B4">
        <w:rPr>
          <w:rFonts w:ascii="Segoe UI" w:hAnsi="Segoe UI" w:cs="Segoe UI"/>
          <w:i/>
          <w:iCs/>
          <w:sz w:val="18"/>
          <w:szCs w:val="18"/>
        </w:rPr>
        <w:lastRenderedPageBreak/>
        <w:t xml:space="preserve">Blå färg indikerar översvämningsrisk, </w:t>
      </w:r>
      <w:r w:rsidR="00921646" w:rsidRPr="00E652B4">
        <w:rPr>
          <w:rFonts w:ascii="Segoe UI" w:hAnsi="Segoe UI" w:cs="Segoe UI"/>
          <w:i/>
          <w:iCs/>
          <w:sz w:val="18"/>
          <w:szCs w:val="18"/>
        </w:rPr>
        <w:t>mörkblå</w:t>
      </w:r>
      <w:r w:rsidRPr="00E652B4">
        <w:rPr>
          <w:rFonts w:ascii="Segoe UI" w:hAnsi="Segoe UI" w:cs="Segoe UI"/>
          <w:i/>
          <w:iCs/>
          <w:sz w:val="18"/>
          <w:szCs w:val="18"/>
        </w:rPr>
        <w:t xml:space="preserve"> linje </w:t>
      </w:r>
      <w:r w:rsidR="00921646" w:rsidRPr="00E652B4">
        <w:rPr>
          <w:rFonts w:ascii="Segoe UI" w:hAnsi="Segoe UI" w:cs="Segoe UI"/>
          <w:i/>
          <w:iCs/>
          <w:sz w:val="18"/>
          <w:szCs w:val="18"/>
        </w:rPr>
        <w:t xml:space="preserve">illustrerar planområdets avgränsning. </w:t>
      </w:r>
      <w:r w:rsidRPr="00E652B4">
        <w:rPr>
          <w:rFonts w:ascii="Segoe UI" w:hAnsi="Segoe UI" w:cs="Segoe UI"/>
          <w:i/>
          <w:iCs/>
          <w:sz w:val="18"/>
          <w:szCs w:val="18"/>
        </w:rPr>
        <w:t xml:space="preserve"> </w:t>
      </w:r>
    </w:p>
    <w:p w14:paraId="358E78AE" w14:textId="23F57561" w:rsidR="00E10C23" w:rsidRDefault="00E10C23" w:rsidP="00AB3167">
      <w:pPr>
        <w:pStyle w:val="Text"/>
        <w:ind w:left="0"/>
      </w:pPr>
    </w:p>
    <w:p w14:paraId="748F8767" w14:textId="574F2C8A" w:rsidR="00481988" w:rsidRPr="00481988" w:rsidRDefault="00481988" w:rsidP="00481988">
      <w:pPr>
        <w:pStyle w:val="Rubrik4"/>
      </w:pPr>
      <w:r w:rsidRPr="00481988">
        <w:t>Ras, skred och erosion</w:t>
      </w:r>
    </w:p>
    <w:p w14:paraId="455F40F7" w14:textId="32EAD5E4" w:rsidR="006E27A6" w:rsidRPr="00DB0ABB" w:rsidRDefault="006E27A6" w:rsidP="006E27A6">
      <w:pPr>
        <w:pStyle w:val="Text"/>
        <w:rPr>
          <w:i/>
          <w:iCs/>
        </w:rPr>
      </w:pPr>
      <w:r>
        <w:t xml:space="preserve">Planområdet </w:t>
      </w:r>
      <w:r w:rsidR="00380473">
        <w:t>bedöms</w:t>
      </w:r>
      <w:r>
        <w:t xml:space="preserve"> inte</w:t>
      </w:r>
      <w:r w:rsidR="00380473">
        <w:t xml:space="preserve"> ligga</w:t>
      </w:r>
      <w:r>
        <w:t xml:space="preserve"> i ett riskområde för ras, skred och erosion. För mer</w:t>
      </w:r>
      <w:r w:rsidR="00380473">
        <w:t xml:space="preserve"> information</w:t>
      </w:r>
      <w:r>
        <w:t xml:space="preserve"> om planområdets geotekniska </w:t>
      </w:r>
      <w:r w:rsidR="0029594D">
        <w:t>förutsättningar</w:t>
      </w:r>
      <w:r>
        <w:t xml:space="preserve"> se </w:t>
      </w:r>
      <w:r w:rsidR="00380473">
        <w:t>rubriken</w:t>
      </w:r>
      <w:r>
        <w:t xml:space="preserve"> </w:t>
      </w:r>
      <w:r w:rsidRPr="00DB0ABB">
        <w:rPr>
          <w:i/>
          <w:iCs/>
        </w:rPr>
        <w:t xml:space="preserve">Förutsättningar och Geotekniska förhållanden. </w:t>
      </w:r>
    </w:p>
    <w:p w14:paraId="026D9A0E" w14:textId="631F20C6" w:rsidR="00E10C23" w:rsidRDefault="00E10C23" w:rsidP="00C028F3">
      <w:pPr>
        <w:pStyle w:val="Text"/>
      </w:pPr>
    </w:p>
    <w:p w14:paraId="50869F97" w14:textId="05BBCE5A" w:rsidR="004173CC" w:rsidRDefault="004173CC" w:rsidP="004173CC">
      <w:pPr>
        <w:pStyle w:val="Rubrik4"/>
      </w:pPr>
      <w:r>
        <w:t>Värmeöar</w:t>
      </w:r>
    </w:p>
    <w:p w14:paraId="0CD7AEF1" w14:textId="1134B150" w:rsidR="0031495B" w:rsidRDefault="001F3C71" w:rsidP="00326AD0">
      <w:pPr>
        <w:pStyle w:val="Normalwebb"/>
      </w:pPr>
      <w:r>
        <w:rPr>
          <w:noProof/>
        </w:rPr>
        <w:drawing>
          <wp:anchor distT="0" distB="0" distL="114300" distR="114300" simplePos="0" relativeHeight="251668480" behindDoc="1" locked="0" layoutInCell="1" allowOverlap="1" wp14:anchorId="37433A6F" wp14:editId="5AA80F73">
            <wp:simplePos x="0" y="0"/>
            <wp:positionH relativeFrom="column">
              <wp:posOffset>4387215</wp:posOffset>
            </wp:positionH>
            <wp:positionV relativeFrom="paragraph">
              <wp:posOffset>12700</wp:posOffset>
            </wp:positionV>
            <wp:extent cx="424815" cy="3764280"/>
            <wp:effectExtent l="0" t="0" r="0" b="7620"/>
            <wp:wrapTight wrapText="bothSides">
              <wp:wrapPolygon edited="0">
                <wp:start x="0" y="0"/>
                <wp:lineTo x="0" y="21534"/>
                <wp:lineTo x="20341" y="21534"/>
                <wp:lineTo x="20341" y="0"/>
                <wp:lineTo x="0" y="0"/>
              </wp:wrapPolygon>
            </wp:wrapTight>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24815" cy="3764280"/>
                    </a:xfrm>
                    <a:prstGeom prst="rect">
                      <a:avLst/>
                    </a:prstGeom>
                  </pic:spPr>
                </pic:pic>
              </a:graphicData>
            </a:graphic>
            <wp14:sizeRelH relativeFrom="margin">
              <wp14:pctWidth>0</wp14:pctWidth>
            </wp14:sizeRelH>
            <wp14:sizeRelV relativeFrom="margin">
              <wp14:pctHeight>0</wp14:pctHeight>
            </wp14:sizeRelV>
          </wp:anchor>
        </w:drawing>
      </w:r>
      <w:r w:rsidR="00326AD0">
        <w:rPr>
          <w:noProof/>
        </w:rPr>
        <w:drawing>
          <wp:anchor distT="0" distB="0" distL="114300" distR="114300" simplePos="0" relativeHeight="251667456" behindDoc="1" locked="0" layoutInCell="1" allowOverlap="1" wp14:anchorId="58D58354" wp14:editId="53A575BA">
            <wp:simplePos x="0" y="0"/>
            <wp:positionH relativeFrom="column">
              <wp:posOffset>540715</wp:posOffset>
            </wp:positionH>
            <wp:positionV relativeFrom="paragraph">
              <wp:posOffset>27305</wp:posOffset>
            </wp:positionV>
            <wp:extent cx="3847465" cy="3749675"/>
            <wp:effectExtent l="0" t="0" r="635" b="3175"/>
            <wp:wrapTight wrapText="bothSides">
              <wp:wrapPolygon edited="0">
                <wp:start x="0" y="0"/>
                <wp:lineTo x="0" y="21509"/>
                <wp:lineTo x="21497" y="21509"/>
                <wp:lineTo x="21497" y="0"/>
                <wp:lineTo x="0"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7465" cy="374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CD9C67" w14:textId="77777777" w:rsidR="00326AD0" w:rsidRDefault="00326AD0" w:rsidP="00C575A4">
      <w:pPr>
        <w:pStyle w:val="Text"/>
        <w:rPr>
          <w:i/>
          <w:iCs/>
          <w:sz w:val="20"/>
          <w:szCs w:val="20"/>
        </w:rPr>
      </w:pPr>
    </w:p>
    <w:p w14:paraId="01FDB9A5" w14:textId="77777777" w:rsidR="00326AD0" w:rsidRDefault="00326AD0" w:rsidP="00C575A4">
      <w:pPr>
        <w:pStyle w:val="Text"/>
        <w:rPr>
          <w:i/>
          <w:iCs/>
          <w:sz w:val="20"/>
          <w:szCs w:val="20"/>
        </w:rPr>
      </w:pPr>
    </w:p>
    <w:p w14:paraId="6C924CDB" w14:textId="77777777" w:rsidR="00326AD0" w:rsidRDefault="00326AD0" w:rsidP="00C575A4">
      <w:pPr>
        <w:pStyle w:val="Text"/>
        <w:rPr>
          <w:i/>
          <w:iCs/>
          <w:sz w:val="20"/>
          <w:szCs w:val="20"/>
        </w:rPr>
      </w:pPr>
    </w:p>
    <w:p w14:paraId="3B9271D0" w14:textId="77777777" w:rsidR="00326AD0" w:rsidRDefault="00326AD0" w:rsidP="00C575A4">
      <w:pPr>
        <w:pStyle w:val="Text"/>
        <w:rPr>
          <w:i/>
          <w:iCs/>
          <w:sz w:val="20"/>
          <w:szCs w:val="20"/>
        </w:rPr>
      </w:pPr>
    </w:p>
    <w:p w14:paraId="352BABFF" w14:textId="77777777" w:rsidR="00326AD0" w:rsidRDefault="00326AD0" w:rsidP="00C575A4">
      <w:pPr>
        <w:pStyle w:val="Text"/>
        <w:rPr>
          <w:i/>
          <w:iCs/>
          <w:sz w:val="20"/>
          <w:szCs w:val="20"/>
        </w:rPr>
      </w:pPr>
    </w:p>
    <w:p w14:paraId="2118BE11" w14:textId="77777777" w:rsidR="00326AD0" w:rsidRDefault="00326AD0" w:rsidP="00C575A4">
      <w:pPr>
        <w:pStyle w:val="Text"/>
        <w:rPr>
          <w:i/>
          <w:iCs/>
          <w:sz w:val="20"/>
          <w:szCs w:val="20"/>
        </w:rPr>
      </w:pPr>
    </w:p>
    <w:p w14:paraId="36B41E38" w14:textId="77777777" w:rsidR="00326AD0" w:rsidRDefault="00326AD0" w:rsidP="00C575A4">
      <w:pPr>
        <w:pStyle w:val="Text"/>
        <w:rPr>
          <w:i/>
          <w:iCs/>
          <w:sz w:val="20"/>
          <w:szCs w:val="20"/>
        </w:rPr>
      </w:pPr>
    </w:p>
    <w:p w14:paraId="6721014C" w14:textId="77777777" w:rsidR="00326AD0" w:rsidRDefault="00326AD0" w:rsidP="00C575A4">
      <w:pPr>
        <w:pStyle w:val="Text"/>
        <w:rPr>
          <w:i/>
          <w:iCs/>
          <w:sz w:val="20"/>
          <w:szCs w:val="20"/>
        </w:rPr>
      </w:pPr>
    </w:p>
    <w:p w14:paraId="25DF8E91" w14:textId="77777777" w:rsidR="00326AD0" w:rsidRDefault="00326AD0" w:rsidP="00C575A4">
      <w:pPr>
        <w:pStyle w:val="Text"/>
        <w:rPr>
          <w:i/>
          <w:iCs/>
          <w:sz w:val="20"/>
          <w:szCs w:val="20"/>
        </w:rPr>
      </w:pPr>
    </w:p>
    <w:p w14:paraId="4F78847E" w14:textId="77777777" w:rsidR="00326AD0" w:rsidRDefault="00326AD0" w:rsidP="00C575A4">
      <w:pPr>
        <w:pStyle w:val="Text"/>
        <w:rPr>
          <w:i/>
          <w:iCs/>
          <w:sz w:val="20"/>
          <w:szCs w:val="20"/>
        </w:rPr>
      </w:pPr>
    </w:p>
    <w:p w14:paraId="061F301C" w14:textId="77777777" w:rsidR="00326AD0" w:rsidRDefault="00326AD0" w:rsidP="00C575A4">
      <w:pPr>
        <w:pStyle w:val="Text"/>
        <w:rPr>
          <w:i/>
          <w:iCs/>
          <w:sz w:val="20"/>
          <w:szCs w:val="20"/>
        </w:rPr>
      </w:pPr>
    </w:p>
    <w:p w14:paraId="1522AAC7" w14:textId="77777777" w:rsidR="00326AD0" w:rsidRDefault="00326AD0" w:rsidP="00C575A4">
      <w:pPr>
        <w:pStyle w:val="Text"/>
        <w:rPr>
          <w:i/>
          <w:iCs/>
          <w:sz w:val="20"/>
          <w:szCs w:val="20"/>
        </w:rPr>
      </w:pPr>
    </w:p>
    <w:p w14:paraId="4DAFB246" w14:textId="77777777" w:rsidR="00326AD0" w:rsidRDefault="00326AD0" w:rsidP="00C575A4">
      <w:pPr>
        <w:pStyle w:val="Text"/>
        <w:rPr>
          <w:i/>
          <w:iCs/>
          <w:sz w:val="20"/>
          <w:szCs w:val="20"/>
        </w:rPr>
      </w:pPr>
    </w:p>
    <w:p w14:paraId="6EA4710B" w14:textId="77777777" w:rsidR="00326AD0" w:rsidRDefault="00326AD0" w:rsidP="00C575A4">
      <w:pPr>
        <w:pStyle w:val="Text"/>
        <w:rPr>
          <w:i/>
          <w:iCs/>
          <w:sz w:val="20"/>
          <w:szCs w:val="20"/>
        </w:rPr>
      </w:pPr>
    </w:p>
    <w:p w14:paraId="306F4A77" w14:textId="77777777" w:rsidR="00326AD0" w:rsidRDefault="00326AD0" w:rsidP="00C575A4">
      <w:pPr>
        <w:pStyle w:val="Text"/>
        <w:rPr>
          <w:i/>
          <w:iCs/>
          <w:sz w:val="20"/>
          <w:szCs w:val="20"/>
        </w:rPr>
      </w:pPr>
    </w:p>
    <w:p w14:paraId="6AED08CD" w14:textId="77777777" w:rsidR="00326AD0" w:rsidRDefault="00326AD0" w:rsidP="00C575A4">
      <w:pPr>
        <w:pStyle w:val="Text"/>
        <w:rPr>
          <w:i/>
          <w:iCs/>
          <w:sz w:val="20"/>
          <w:szCs w:val="20"/>
        </w:rPr>
      </w:pPr>
    </w:p>
    <w:p w14:paraId="62647E48" w14:textId="77777777" w:rsidR="00326AD0" w:rsidRDefault="00326AD0" w:rsidP="00C575A4">
      <w:pPr>
        <w:pStyle w:val="Text"/>
        <w:rPr>
          <w:i/>
          <w:iCs/>
          <w:sz w:val="20"/>
          <w:szCs w:val="20"/>
        </w:rPr>
      </w:pPr>
    </w:p>
    <w:p w14:paraId="69134B5E" w14:textId="00DB7E5A" w:rsidR="00326AD0" w:rsidRDefault="00326AD0" w:rsidP="00C575A4">
      <w:pPr>
        <w:pStyle w:val="Text"/>
        <w:rPr>
          <w:i/>
          <w:iCs/>
          <w:sz w:val="20"/>
          <w:szCs w:val="20"/>
        </w:rPr>
      </w:pPr>
    </w:p>
    <w:p w14:paraId="292538A0" w14:textId="77777777" w:rsidR="00326AD0" w:rsidRDefault="00326AD0" w:rsidP="00C575A4">
      <w:pPr>
        <w:pStyle w:val="Text"/>
        <w:rPr>
          <w:i/>
          <w:iCs/>
          <w:sz w:val="20"/>
          <w:szCs w:val="20"/>
        </w:rPr>
      </w:pPr>
    </w:p>
    <w:p w14:paraId="7B2E45AC" w14:textId="77777777" w:rsidR="00326AD0" w:rsidRDefault="00326AD0" w:rsidP="00C575A4">
      <w:pPr>
        <w:pStyle w:val="Text"/>
        <w:rPr>
          <w:i/>
          <w:iCs/>
          <w:sz w:val="20"/>
          <w:szCs w:val="20"/>
        </w:rPr>
      </w:pPr>
    </w:p>
    <w:p w14:paraId="146AB22C" w14:textId="77777777" w:rsidR="00326AD0" w:rsidRDefault="00326AD0" w:rsidP="00C575A4">
      <w:pPr>
        <w:pStyle w:val="Text"/>
        <w:rPr>
          <w:i/>
          <w:iCs/>
          <w:sz w:val="20"/>
          <w:szCs w:val="20"/>
        </w:rPr>
      </w:pPr>
    </w:p>
    <w:p w14:paraId="6CF07951" w14:textId="77777777" w:rsidR="00326AD0" w:rsidRDefault="00326AD0" w:rsidP="00C575A4">
      <w:pPr>
        <w:pStyle w:val="Text"/>
        <w:rPr>
          <w:i/>
          <w:iCs/>
          <w:sz w:val="20"/>
          <w:szCs w:val="20"/>
        </w:rPr>
      </w:pPr>
    </w:p>
    <w:p w14:paraId="0532A5F8" w14:textId="77777777" w:rsidR="00326AD0" w:rsidRDefault="00326AD0" w:rsidP="00C575A4">
      <w:pPr>
        <w:pStyle w:val="Text"/>
        <w:rPr>
          <w:i/>
          <w:iCs/>
          <w:sz w:val="20"/>
          <w:szCs w:val="20"/>
        </w:rPr>
      </w:pPr>
    </w:p>
    <w:p w14:paraId="00883E5D" w14:textId="53D73423" w:rsidR="00C575A4" w:rsidRPr="00E652B4" w:rsidRDefault="00326AD0" w:rsidP="00C575A4">
      <w:pPr>
        <w:pStyle w:val="Text"/>
        <w:rPr>
          <w:rFonts w:ascii="Segoe UI" w:hAnsi="Segoe UI" w:cs="Segoe UI"/>
          <w:i/>
          <w:iCs/>
          <w:sz w:val="18"/>
          <w:szCs w:val="18"/>
        </w:rPr>
      </w:pPr>
      <w:r w:rsidRPr="00E652B4">
        <w:rPr>
          <w:rFonts w:ascii="Segoe UI" w:hAnsi="Segoe UI" w:cs="Segoe UI"/>
          <w:i/>
          <w:iCs/>
          <w:sz w:val="18"/>
          <w:szCs w:val="18"/>
        </w:rPr>
        <w:t>Värmekarta</w:t>
      </w:r>
      <w:r w:rsidR="004173CC" w:rsidRPr="00E652B4">
        <w:rPr>
          <w:rFonts w:ascii="Segoe UI" w:hAnsi="Segoe UI" w:cs="Segoe UI"/>
          <w:i/>
          <w:iCs/>
          <w:sz w:val="18"/>
          <w:szCs w:val="18"/>
        </w:rPr>
        <w:t xml:space="preserve"> (</w:t>
      </w:r>
      <w:proofErr w:type="gramStart"/>
      <w:r w:rsidR="004173CC" w:rsidRPr="00E652B4">
        <w:rPr>
          <w:rFonts w:ascii="Segoe UI" w:hAnsi="Segoe UI" w:cs="Segoe UI"/>
          <w:i/>
          <w:iCs/>
          <w:sz w:val="18"/>
          <w:szCs w:val="18"/>
        </w:rPr>
        <w:t>2021-2023</w:t>
      </w:r>
      <w:proofErr w:type="gramEnd"/>
      <w:r w:rsidR="004173CC" w:rsidRPr="00E652B4">
        <w:rPr>
          <w:rFonts w:ascii="Segoe UI" w:hAnsi="Segoe UI" w:cs="Segoe UI"/>
          <w:i/>
          <w:iCs/>
          <w:sz w:val="18"/>
          <w:szCs w:val="18"/>
        </w:rPr>
        <w:t>)</w:t>
      </w:r>
      <w:r w:rsidR="00C575A4" w:rsidRPr="00E652B4">
        <w:rPr>
          <w:rFonts w:ascii="Segoe UI" w:hAnsi="Segoe UI" w:cs="Segoe UI"/>
          <w:i/>
          <w:iCs/>
          <w:sz w:val="18"/>
          <w:szCs w:val="18"/>
        </w:rPr>
        <w:t xml:space="preserve"> från </w:t>
      </w:r>
      <w:r w:rsidRPr="00E652B4">
        <w:rPr>
          <w:rFonts w:ascii="Segoe UI" w:hAnsi="Segoe UI" w:cs="Segoe UI"/>
          <w:i/>
          <w:iCs/>
          <w:sz w:val="18"/>
          <w:szCs w:val="18"/>
        </w:rPr>
        <w:t>Myndigheten för samhällsskydd och beredskap</w:t>
      </w:r>
      <w:r w:rsidR="00783457" w:rsidRPr="00E652B4">
        <w:rPr>
          <w:rFonts w:ascii="Segoe UI" w:hAnsi="Segoe UI" w:cs="Segoe UI"/>
          <w:i/>
          <w:iCs/>
          <w:sz w:val="18"/>
          <w:szCs w:val="18"/>
        </w:rPr>
        <w:t xml:space="preserve"> (2024)</w:t>
      </w:r>
      <w:r w:rsidRPr="00E652B4">
        <w:rPr>
          <w:rFonts w:ascii="Segoe UI" w:hAnsi="Segoe UI" w:cs="Segoe UI"/>
          <w:i/>
          <w:iCs/>
          <w:sz w:val="18"/>
          <w:szCs w:val="18"/>
        </w:rPr>
        <w:t>.</w:t>
      </w:r>
      <w:r w:rsidR="00C575A4" w:rsidRPr="00E652B4">
        <w:rPr>
          <w:rFonts w:ascii="Segoe UI" w:hAnsi="Segoe UI" w:cs="Segoe UI"/>
          <w:i/>
          <w:iCs/>
          <w:sz w:val="18"/>
          <w:szCs w:val="18"/>
        </w:rPr>
        <w:t xml:space="preserve"> </w:t>
      </w:r>
      <w:r w:rsidRPr="00E652B4">
        <w:rPr>
          <w:rFonts w:ascii="Segoe UI" w:hAnsi="Segoe UI" w:cs="Segoe UI"/>
          <w:i/>
          <w:iCs/>
          <w:sz w:val="18"/>
          <w:szCs w:val="18"/>
        </w:rPr>
        <w:t xml:space="preserve">Orange färg indikerar varmare områden. </w:t>
      </w:r>
    </w:p>
    <w:p w14:paraId="1ED2A0DD" w14:textId="609A4A9C" w:rsidR="00C575A4" w:rsidRDefault="00C575A4" w:rsidP="00C028F3">
      <w:pPr>
        <w:pStyle w:val="Text"/>
      </w:pPr>
    </w:p>
    <w:p w14:paraId="49F7625A" w14:textId="516FDBEC" w:rsidR="00C575A4" w:rsidRDefault="00CD7D54" w:rsidP="00C028F3">
      <w:pPr>
        <w:pStyle w:val="Text"/>
      </w:pPr>
      <w:r>
        <w:t xml:space="preserve">Enligt </w:t>
      </w:r>
      <w:r w:rsidR="009776D4">
        <w:t>l</w:t>
      </w:r>
      <w:r>
        <w:t xml:space="preserve">änsstyrelsens </w:t>
      </w:r>
      <w:proofErr w:type="spellStart"/>
      <w:r>
        <w:t>värmeökarta</w:t>
      </w:r>
      <w:proofErr w:type="spellEnd"/>
      <w:r>
        <w:t xml:space="preserve"> är förutsättningarna för värmeöar i planområdet låga. </w:t>
      </w:r>
      <w:r w:rsidR="004703E8">
        <w:t xml:space="preserve">Den högst uppmätta temperaturen för majoriteten av planområdet är 28 </w:t>
      </w:r>
      <w:r w:rsidR="004703E8">
        <w:rPr>
          <w:position w:val="7"/>
          <w:sz w:val="16"/>
        </w:rPr>
        <w:t>o</w:t>
      </w:r>
      <w:r w:rsidR="004703E8">
        <w:t xml:space="preserve">C. </w:t>
      </w:r>
      <w:r>
        <w:t xml:space="preserve">Planområdet ligger i utkanten av tätortsbebyggelse och bidrar med låga temperaturer i ett </w:t>
      </w:r>
      <w:r w:rsidR="006E27A6">
        <w:t>till större grad</w:t>
      </w:r>
      <w:r w:rsidR="004703E8">
        <w:t xml:space="preserve"> mer</w:t>
      </w:r>
      <w:r>
        <w:t xml:space="preserve"> utsatt närområde. </w:t>
      </w:r>
      <w:r w:rsidR="006E27A6">
        <w:t xml:space="preserve">Troligen beror detta på </w:t>
      </w:r>
      <w:r>
        <w:t>de</w:t>
      </w:r>
      <w:r w:rsidR="006E27A6">
        <w:t>n mängd växtlighet</w:t>
      </w:r>
      <w:r>
        <w:t xml:space="preserve"> som planområdet idag </w:t>
      </w:r>
      <w:r w:rsidR="00234A1E">
        <w:t>besitter</w:t>
      </w:r>
      <w:r>
        <w:t xml:space="preserve">. </w:t>
      </w:r>
      <w:r w:rsidR="006E27A6">
        <w:t>Flera stora träd och mycket mjukgjord yta sänker generellt sett temperaturer och skapar behagliga</w:t>
      </w:r>
      <w:r w:rsidR="009776D4">
        <w:t>re</w:t>
      </w:r>
      <w:r w:rsidR="006E27A6">
        <w:t xml:space="preserve"> miljöer att vistas i, sett ur ett klimatperspektiv. </w:t>
      </w:r>
    </w:p>
    <w:p w14:paraId="31B989D3" w14:textId="35E9407D" w:rsidR="006E27A6" w:rsidRDefault="006E27A6" w:rsidP="00C028F3">
      <w:pPr>
        <w:pStyle w:val="Text"/>
      </w:pPr>
    </w:p>
    <w:p w14:paraId="505BD746" w14:textId="020AC30E" w:rsidR="006E27A6" w:rsidRPr="00AE2DF6" w:rsidRDefault="006E27A6" w:rsidP="00C028F3">
      <w:pPr>
        <w:pStyle w:val="Text"/>
      </w:pPr>
      <w:r>
        <w:t xml:space="preserve">Planen bedöms inte behöva </w:t>
      </w:r>
      <w:r w:rsidR="004703E8">
        <w:t xml:space="preserve">ta </w:t>
      </w:r>
      <w:r>
        <w:t>några särskilda åtgärder gällande risken för höga temperaturer. Dock ses de låga temperaturerna i planområdet i samband med närheten till tätortsbebyggelse ha goda belägg för att vara en plats som människor kan nyttja vid höga temperaturer</w:t>
      </w:r>
      <w:r w:rsidR="004703E8">
        <w:t>.</w:t>
      </w:r>
      <w:r>
        <w:t xml:space="preserve"> </w:t>
      </w:r>
      <w:r w:rsidR="004703E8">
        <w:t>S</w:t>
      </w:r>
      <w:r>
        <w:t>åledes</w:t>
      </w:r>
      <w:r w:rsidR="004703E8">
        <w:t xml:space="preserve"> bör området</w:t>
      </w:r>
      <w:r>
        <w:t xml:space="preserve"> exploateras på ett sådant sätt att detta </w:t>
      </w:r>
      <w:r w:rsidR="004703E8">
        <w:t xml:space="preserve">även i </w:t>
      </w:r>
      <w:r>
        <w:t>framtiden främjas</w:t>
      </w:r>
      <w:r w:rsidR="00DC6604">
        <w:t xml:space="preserve"> och att </w:t>
      </w:r>
      <w:r w:rsidR="000D2BB7">
        <w:t xml:space="preserve">det </w:t>
      </w:r>
      <w:r w:rsidR="00DC6604">
        <w:t>säkerställ</w:t>
      </w:r>
      <w:r w:rsidR="00D452BE">
        <w:t>s</w:t>
      </w:r>
      <w:r w:rsidR="00DC6604">
        <w:t xml:space="preserve"> att platsen bibehåller låga temperaturer</w:t>
      </w:r>
      <w:r w:rsidR="003A36B3">
        <w:t xml:space="preserve"> genom bevarande av mycket växtlighet</w:t>
      </w:r>
      <w:r w:rsidR="00DC6604">
        <w:t xml:space="preserve">. </w:t>
      </w:r>
    </w:p>
    <w:p w14:paraId="388B8A06" w14:textId="77777777" w:rsidR="00C028F3" w:rsidRDefault="00C028F3" w:rsidP="00A07027">
      <w:pPr>
        <w:pStyle w:val="Text"/>
      </w:pPr>
    </w:p>
    <w:p w14:paraId="63F302B5" w14:textId="594E6781" w:rsidR="00E10C23" w:rsidRPr="00D44212" w:rsidRDefault="00B539C5" w:rsidP="006A26C2">
      <w:pPr>
        <w:pStyle w:val="Rubrik2"/>
      </w:pPr>
      <w:bookmarkStart w:id="65" w:name="_Toc181944639"/>
      <w:r>
        <w:lastRenderedPageBreak/>
        <w:t>Riksintressen</w:t>
      </w:r>
      <w:bookmarkEnd w:id="65"/>
    </w:p>
    <w:p w14:paraId="3C43A567" w14:textId="1FA33C4A" w:rsidR="00B539C5" w:rsidRDefault="003F303C" w:rsidP="00BC7B19">
      <w:pPr>
        <w:pStyle w:val="Rubrik3"/>
      </w:pPr>
      <w:r>
        <w:t xml:space="preserve">Riksintresse </w:t>
      </w:r>
      <w:r w:rsidR="00BD3F72">
        <w:t>s</w:t>
      </w:r>
      <w:r w:rsidR="00BC7B19">
        <w:t>kyddade vattendrag</w:t>
      </w:r>
    </w:p>
    <w:p w14:paraId="5EC4201F" w14:textId="1F8DB5E5" w:rsidR="00F61B2F" w:rsidRDefault="006A26C2" w:rsidP="005A147F">
      <w:pPr>
        <w:pStyle w:val="Text"/>
        <w:tabs>
          <w:tab w:val="left" w:pos="7458"/>
        </w:tabs>
      </w:pPr>
      <w:r>
        <w:t>Planområdet ligger inom Emåns huvudavrinningsområde, vilket är ett riksintresse enligt 4 kap</w:t>
      </w:r>
      <w:r w:rsidR="00612622">
        <w:t>.</w:t>
      </w:r>
      <w:r>
        <w:t xml:space="preserve"> 6 </w:t>
      </w:r>
      <w:r w:rsidR="009776D4">
        <w:t xml:space="preserve">§ </w:t>
      </w:r>
      <w:r w:rsidR="0094703F">
        <w:t>m</w:t>
      </w:r>
      <w:r w:rsidR="00245247">
        <w:t xml:space="preserve">iljöbalken. </w:t>
      </w:r>
    </w:p>
    <w:p w14:paraId="2F692AA3" w14:textId="77777777" w:rsidR="005A147F" w:rsidRDefault="005A147F" w:rsidP="005A147F">
      <w:pPr>
        <w:pStyle w:val="Text"/>
        <w:tabs>
          <w:tab w:val="left" w:pos="7458"/>
        </w:tabs>
      </w:pPr>
    </w:p>
    <w:p w14:paraId="1E62D7CA" w14:textId="5B4B6546" w:rsidR="00BC7B19" w:rsidRDefault="00BC7B19" w:rsidP="00BC7B19">
      <w:pPr>
        <w:pStyle w:val="Rubrik2"/>
      </w:pPr>
      <w:bookmarkStart w:id="66" w:name="_Toc181944640"/>
      <w:r>
        <w:t xml:space="preserve">Hushållningsbestämmelser enligt 3 kap. </w:t>
      </w:r>
      <w:r w:rsidR="00245247">
        <w:t>M</w:t>
      </w:r>
      <w:r>
        <w:t>iljöbalken</w:t>
      </w:r>
      <w:bookmarkEnd w:id="66"/>
    </w:p>
    <w:p w14:paraId="60BB718F" w14:textId="6AAA3BCE" w:rsidR="00334876" w:rsidRDefault="00334876" w:rsidP="005A147F">
      <w:pPr>
        <w:pStyle w:val="Text"/>
      </w:pPr>
      <w:r>
        <w:t>Utifrån befintligt underlag, däribland kommunens översiktsplan</w:t>
      </w:r>
      <w:r w:rsidR="00373496">
        <w:t>, är be</w:t>
      </w:r>
      <w:r>
        <w:t>dömning</w:t>
      </w:r>
      <w:r w:rsidR="00373496">
        <w:t>en</w:t>
      </w:r>
      <w:r>
        <w:t xml:space="preserve"> </w:t>
      </w:r>
      <w:r w:rsidR="00373496">
        <w:t>att hushållningsbestämmelserna i 3 kap</w:t>
      </w:r>
      <w:r w:rsidR="00CF4D70">
        <w:t>.</w:t>
      </w:r>
      <w:r w:rsidR="00373496">
        <w:t xml:space="preserve"> miljöbalken inte påverkas</w:t>
      </w:r>
      <w:r w:rsidR="00F57FAE">
        <w:t xml:space="preserve"> av planförslaget</w:t>
      </w:r>
      <w:r w:rsidR="00373496">
        <w:t xml:space="preserve">. </w:t>
      </w:r>
    </w:p>
    <w:p w14:paraId="23C53A66" w14:textId="77777777" w:rsidR="00334876" w:rsidRPr="003F303C" w:rsidRDefault="00334876" w:rsidP="00334876">
      <w:pPr>
        <w:pStyle w:val="Text"/>
      </w:pPr>
    </w:p>
    <w:p w14:paraId="27D789BF" w14:textId="2F80F28B" w:rsidR="00C028F3" w:rsidRDefault="00C028F3" w:rsidP="00C028F3">
      <w:pPr>
        <w:pStyle w:val="Rubrik2"/>
      </w:pPr>
      <w:bookmarkStart w:id="67" w:name="_Toc181944641"/>
      <w:r>
        <w:t>Miljökvalitetsnormer</w:t>
      </w:r>
      <w:bookmarkEnd w:id="67"/>
    </w:p>
    <w:p w14:paraId="7C89FECF" w14:textId="367AEEFC" w:rsidR="00412211" w:rsidRDefault="00C028F3" w:rsidP="007203B3">
      <w:pPr>
        <w:pStyle w:val="Rubrik3"/>
      </w:pPr>
      <w:r>
        <w:t>Luft</w:t>
      </w:r>
    </w:p>
    <w:p w14:paraId="6172EE03" w14:textId="77777777" w:rsidR="00E11A4D" w:rsidRPr="00E11A4D" w:rsidRDefault="00E11A4D" w:rsidP="00E11A4D">
      <w:pPr>
        <w:pStyle w:val="Text"/>
      </w:pPr>
      <w:r w:rsidRPr="00E11A4D">
        <w:t>Miljökvalitetsnormer finns för kvävedioxid/kväveoxider, partiklar (PM10/PM2,5), marknära ozon, bensen, kolmonoxid, arsenik, kadmium, nickel och bens(a)pyren. Till dessa hör en gränsvärdesnorm som uttrycks i mikrogram per kubikmeter (µg/m</w:t>
      </w:r>
      <w:r w:rsidRPr="00E11A4D">
        <w:rPr>
          <w:vertAlign w:val="superscript"/>
        </w:rPr>
        <w:t>3</w:t>
      </w:r>
      <w:r w:rsidRPr="00E11A4D">
        <w:t>).</w:t>
      </w:r>
    </w:p>
    <w:p w14:paraId="1E099D05" w14:textId="77777777" w:rsidR="00E11A4D" w:rsidRDefault="00E11A4D" w:rsidP="00E11A4D">
      <w:pPr>
        <w:pStyle w:val="Text"/>
      </w:pPr>
    </w:p>
    <w:p w14:paraId="1121D883" w14:textId="4ACC6348" w:rsidR="00E11A4D" w:rsidRPr="00E11A4D" w:rsidRDefault="00E11A4D" w:rsidP="00E11A4D">
      <w:pPr>
        <w:pStyle w:val="Text"/>
      </w:pPr>
      <w:r w:rsidRPr="00E11A4D">
        <w:t>I centrala Nässjö stad görs årligen modelleringar från tidigare mätningar av luftkvaliteten på sex olika platser avseende partiklar (PM10), kvävedioxid och bensen. Dessa är de föroreningar som riskerar att ligga närmst gränsvärdena för miljökvalitetsnormerna. Resultaten av de senaste mätningarna (avser år 2021) visar att samtliga uppmätta halter underskrider gränsvärdena och vidare uppföljningskrav finns därför inte.</w:t>
      </w:r>
    </w:p>
    <w:p w14:paraId="78675286" w14:textId="77777777" w:rsidR="007203B3" w:rsidRPr="00F61B2F" w:rsidRDefault="007203B3" w:rsidP="009F3CBC">
      <w:pPr>
        <w:pStyle w:val="Text"/>
        <w:ind w:left="0"/>
      </w:pPr>
    </w:p>
    <w:p w14:paraId="5E2D71EA" w14:textId="19E5C5AC" w:rsidR="007203B3" w:rsidRDefault="00C028F3" w:rsidP="00014D31">
      <w:pPr>
        <w:pStyle w:val="Rubrik3"/>
      </w:pPr>
      <w:r>
        <w:t xml:space="preserve">Vatten </w:t>
      </w:r>
    </w:p>
    <w:p w14:paraId="0D4FCE5C" w14:textId="77777777" w:rsidR="00E11A4D" w:rsidRDefault="00E11A4D" w:rsidP="00E11A4D">
      <w:pPr>
        <w:pStyle w:val="Text"/>
      </w:pPr>
      <w:r>
        <w:t>Miljökvalitetsnormer för vatten anger kvaliteten en vattenförekomst ska ha nått vid en viss tidpunkt.</w:t>
      </w:r>
    </w:p>
    <w:p w14:paraId="49AC45B6" w14:textId="77777777" w:rsidR="00E11A4D" w:rsidRDefault="00E11A4D" w:rsidP="00E11A4D">
      <w:pPr>
        <w:pStyle w:val="Text"/>
      </w:pPr>
    </w:p>
    <w:p w14:paraId="081DFA8E" w14:textId="70FB29FC" w:rsidR="00DC6B4E" w:rsidRDefault="00E11A4D" w:rsidP="00E11A4D">
      <w:pPr>
        <w:pStyle w:val="Text"/>
      </w:pPr>
      <w:r>
        <w:t xml:space="preserve">Planområdet delas upp på mitten, nord till syd, av två naturliga delavrinningsområden. Det ena är utloppet till </w:t>
      </w:r>
      <w:proofErr w:type="spellStart"/>
      <w:r>
        <w:t>Gisshultasjön</w:t>
      </w:r>
      <w:proofErr w:type="spellEnd"/>
      <w:r>
        <w:t xml:space="preserve"> i öst, och det andra är inloppet till </w:t>
      </w:r>
      <w:proofErr w:type="spellStart"/>
      <w:r>
        <w:t>Bodanäsasjön</w:t>
      </w:r>
      <w:proofErr w:type="spellEnd"/>
      <w:r>
        <w:t xml:space="preserve"> i sydväst. Dessa ingår båda i Emåns huvudavrinningsområde. </w:t>
      </w:r>
      <w:proofErr w:type="spellStart"/>
      <w:r>
        <w:t>Gisshultasjön</w:t>
      </w:r>
      <w:proofErr w:type="spellEnd"/>
      <w:r>
        <w:t xml:space="preserve"> har god ekologisk status. </w:t>
      </w:r>
      <w:proofErr w:type="spellStart"/>
      <w:r>
        <w:t>Bodanäsasjön</w:t>
      </w:r>
      <w:proofErr w:type="spellEnd"/>
      <w:r>
        <w:t xml:space="preserve"> klassas ha måttlig ekologisk status. Båda delavrinningsområdena uppnår för nuvarande ej god kemisk status, med tillförlitlighetsklassningen 2 – medel.</w:t>
      </w:r>
    </w:p>
    <w:p w14:paraId="3E69667B" w14:textId="77777777" w:rsidR="00E11A4D" w:rsidRDefault="00E11A4D" w:rsidP="00E11A4D">
      <w:pPr>
        <w:pStyle w:val="Text"/>
      </w:pPr>
    </w:p>
    <w:p w14:paraId="65855C69" w14:textId="12956501" w:rsidR="00A07027" w:rsidRPr="00A07027" w:rsidRDefault="00C028F3" w:rsidP="00F61B2F">
      <w:pPr>
        <w:pStyle w:val="Rubrik3"/>
      </w:pPr>
      <w:r>
        <w:t>Buller</w:t>
      </w:r>
    </w:p>
    <w:p w14:paraId="1C80B3E4" w14:textId="77777777" w:rsidR="00E11A4D" w:rsidRDefault="00E11A4D" w:rsidP="00E11A4D">
      <w:pPr>
        <w:pStyle w:val="Rubrik1"/>
        <w:ind w:left="850" w:firstLine="1"/>
        <w:rPr>
          <w:rFonts w:ascii="Garamond" w:hAnsi="Garamond" w:cs="Segoe UI Semibold"/>
          <w:sz w:val="24"/>
        </w:rPr>
      </w:pPr>
      <w:bookmarkStart w:id="68" w:name="_Toc181944642"/>
      <w:r w:rsidRPr="00E11A4D">
        <w:rPr>
          <w:rFonts w:ascii="Garamond" w:hAnsi="Garamond" w:cs="Segoe UI Semibold"/>
          <w:sz w:val="24"/>
        </w:rPr>
        <w:t>Enligt förordning om omgivningsbuller (2004:675) ska kommuner med fler än 100 000 invånare kartlägga omgivningsbullret inom kommunen och ta fram åtgärdsprogram. Nässjö kommun har knappt 32 000 invånare och denna skyldighet gäller därmed inte. Miljökvalitetsnormen gäller oavsett och följs genom att vid detaljplanering säkerställa att gällande riktvärden för buller uppfylls.</w:t>
      </w:r>
    </w:p>
    <w:p w14:paraId="5D78EAB8" w14:textId="77777777" w:rsidR="00F3736D" w:rsidRDefault="00F3736D">
      <w:pPr>
        <w:spacing w:after="160" w:line="259" w:lineRule="auto"/>
        <w:rPr>
          <w:rFonts w:ascii="Segoe UI Semibold" w:hAnsi="Segoe UI Semibold"/>
          <w:sz w:val="32"/>
        </w:rPr>
      </w:pPr>
      <w:r>
        <w:br w:type="page"/>
      </w:r>
    </w:p>
    <w:p w14:paraId="7A33FF1A" w14:textId="5479BDF3" w:rsidR="000A7BB0" w:rsidRDefault="000A7BB0" w:rsidP="00E11A4D">
      <w:pPr>
        <w:pStyle w:val="Rubrik1"/>
        <w:ind w:firstLine="850"/>
      </w:pPr>
      <w:r>
        <w:lastRenderedPageBreak/>
        <w:t>Konsekvenser</w:t>
      </w:r>
      <w:bookmarkEnd w:id="68"/>
    </w:p>
    <w:p w14:paraId="158E2A9D" w14:textId="2B1DE2C2" w:rsidR="00D44212" w:rsidRDefault="00D44212" w:rsidP="00D44212">
      <w:pPr>
        <w:pStyle w:val="Rubrik2"/>
      </w:pPr>
      <w:bookmarkStart w:id="69" w:name="_Toc181944643"/>
      <w:r>
        <w:t>Fastigheter och rättigheter</w:t>
      </w:r>
      <w:bookmarkEnd w:id="69"/>
    </w:p>
    <w:p w14:paraId="1C8219F1" w14:textId="4B3C7B3F" w:rsidR="003C66FD" w:rsidRDefault="003C66FD" w:rsidP="002C1ACD">
      <w:pPr>
        <w:pStyle w:val="Text"/>
      </w:pPr>
      <w:bookmarkStart w:id="70" w:name="_Hlk164407232"/>
      <w:r>
        <w:t>Detaljplanens genomförande kommer innebära att mark överlåts från fastighetsägare av Isåsa 1:2 samt 1:3 till fastighetsägare för Skogskyrkogården.</w:t>
      </w:r>
      <w:r w:rsidR="004755C4">
        <w:t xml:space="preserve"> Tänkt fastighetsbildning kommer i samband med överlåtelse att regleras mellan markägarna för de aktuella fastigheterna. Kommunen får enligt</w:t>
      </w:r>
      <w:r w:rsidR="00CF4D70">
        <w:t xml:space="preserve"> </w:t>
      </w:r>
      <w:r w:rsidR="00D7494D">
        <w:t>6 kap</w:t>
      </w:r>
      <w:r w:rsidR="00CF4D70">
        <w:t>.</w:t>
      </w:r>
      <w:r w:rsidR="00D7494D">
        <w:t xml:space="preserve"> 13 §</w:t>
      </w:r>
      <w:r w:rsidR="004755C4">
        <w:t xml:space="preserve"> </w:t>
      </w:r>
      <w:r w:rsidR="0094703F">
        <w:t>p</w:t>
      </w:r>
      <w:r w:rsidR="004755C4">
        <w:t>lan- och bygglagen lösa in mark eller annat utrymme som enligt detaljplanen ska användas för en allmän plats där kommunen ska vara huvudman. Kommunen har enligt</w:t>
      </w:r>
      <w:r w:rsidR="00D7494D">
        <w:t xml:space="preserve"> 6 kap</w:t>
      </w:r>
      <w:r w:rsidR="00CF4D70">
        <w:t>.</w:t>
      </w:r>
      <w:r w:rsidR="00D7494D">
        <w:t xml:space="preserve"> 14 §</w:t>
      </w:r>
      <w:r w:rsidR="004755C4">
        <w:t xml:space="preserve"> </w:t>
      </w:r>
      <w:r w:rsidR="0094703F">
        <w:t>p</w:t>
      </w:r>
      <w:r w:rsidR="004755C4">
        <w:t xml:space="preserve">lan- och bygglagen likaledes på fastighetsägarens begäran en skyldighet att lösa in de allmänna platserna med kommunalt huvudmannaskap utan stöd av överenskommelse. </w:t>
      </w:r>
    </w:p>
    <w:bookmarkEnd w:id="70"/>
    <w:p w14:paraId="376ED2AF" w14:textId="31955985" w:rsidR="003C66FD" w:rsidRDefault="003C66FD" w:rsidP="003C213B">
      <w:pPr>
        <w:pStyle w:val="Text"/>
      </w:pPr>
    </w:p>
    <w:p w14:paraId="062CE9C4" w14:textId="707A4F99" w:rsidR="005C1B80" w:rsidRPr="005C1B80" w:rsidRDefault="005C1B80" w:rsidP="005C1B80">
      <w:pPr>
        <w:pStyle w:val="Text"/>
      </w:pPr>
      <w:r w:rsidRPr="005C1B80">
        <w:t>Som en konsekvens av detaljplanens genomförande kommer en rättighet att behöva skapas. Detta för att säkerställa tillgången till elledningar för den mast som finns inom den södra delen av planområdet. Rättigheten förläggs inom markreservate</w:t>
      </w:r>
      <w:r>
        <w:t>t</w:t>
      </w:r>
      <w:r w:rsidRPr="005C1B80">
        <w:t xml:space="preserve"> för allmännyttiga luftburna och underjordiska ledningar inom kvartersmark med markanvändningen (M)</w:t>
      </w:r>
      <w:r>
        <w:t>,</w:t>
      </w:r>
      <w:r w:rsidRPr="005C1B80">
        <w:t xml:space="preserve"> begravningsplats och kommer belasta </w:t>
      </w:r>
      <w:r w:rsidRPr="005C1B80">
        <w:br/>
        <w:t>fastigheterna Isåsa 1:3 och Skogskyrkogården 1.</w:t>
      </w:r>
    </w:p>
    <w:p w14:paraId="4EBDC26A" w14:textId="77777777" w:rsidR="00BC75B9" w:rsidRPr="00BC75B9" w:rsidRDefault="00BC75B9" w:rsidP="005C1B80">
      <w:pPr>
        <w:pStyle w:val="Text"/>
        <w:ind w:left="0"/>
      </w:pPr>
    </w:p>
    <w:p w14:paraId="09A1EA28" w14:textId="7BECD205" w:rsidR="00F424D1" w:rsidRDefault="00BC75B9" w:rsidP="00EF535C">
      <w:pPr>
        <w:pStyle w:val="Rubrik2"/>
      </w:pPr>
      <w:bookmarkStart w:id="71" w:name="_Toc181944644"/>
      <w:r>
        <w:t>Fysisk miljö</w:t>
      </w:r>
      <w:bookmarkEnd w:id="71"/>
    </w:p>
    <w:p w14:paraId="681517AA" w14:textId="472EFB4E" w:rsidR="00F424D1" w:rsidRDefault="00F424D1" w:rsidP="00BC75B9">
      <w:pPr>
        <w:pStyle w:val="Text"/>
      </w:pPr>
      <w:r>
        <w:t xml:space="preserve">Konsekvenserna för befintlig bebyggelse och byggd miljö bedöms </w:t>
      </w:r>
      <w:r w:rsidR="00160962">
        <w:t xml:space="preserve">bli </w:t>
      </w:r>
      <w:r w:rsidR="00D7494D">
        <w:t xml:space="preserve">lindriga </w:t>
      </w:r>
      <w:r w:rsidR="00160962">
        <w:t>då större delen av planområdet endast tillåter komplementbebyggelse</w:t>
      </w:r>
      <w:r>
        <w:t>.</w:t>
      </w:r>
      <w:r w:rsidR="00160962">
        <w:t xml:space="preserve"> Den byggrätt som finns är förhållandevis begränsad.</w:t>
      </w:r>
      <w:r>
        <w:t xml:space="preserve"> </w:t>
      </w:r>
      <w:r w:rsidR="00A804AB">
        <w:t>D</w:t>
      </w:r>
      <w:r>
        <w:t xml:space="preserve">elar av marken är </w:t>
      </w:r>
      <w:r w:rsidR="00EF535C">
        <w:t>s</w:t>
      </w:r>
      <w:r>
        <w:t>edan tidigare</w:t>
      </w:r>
      <w:r w:rsidR="00EF535C">
        <w:t xml:space="preserve"> även</w:t>
      </w:r>
      <w:r>
        <w:t xml:space="preserve"> planlag</w:t>
      </w:r>
      <w:r w:rsidR="00EF535C">
        <w:t>d</w:t>
      </w:r>
      <w:r>
        <w:t xml:space="preserve"> som begravningsplats</w:t>
      </w:r>
      <w:r w:rsidR="00EF535C">
        <w:t xml:space="preserve"> vilket också medför en </w:t>
      </w:r>
      <w:r w:rsidR="00160962">
        <w:t>mindre</w:t>
      </w:r>
      <w:r w:rsidR="00EF535C">
        <w:t xml:space="preserve"> påverkan. Utökning av begravningsplatserna kan dock ändå ses medföra viss förändring för </w:t>
      </w:r>
      <w:r w:rsidR="000D2BB7">
        <w:t xml:space="preserve">den </w:t>
      </w:r>
      <w:r w:rsidR="00EF535C">
        <w:t xml:space="preserve">kringliggande bebyggelse, i synnerhet </w:t>
      </w:r>
      <w:r w:rsidR="000D2BB7">
        <w:t xml:space="preserve">för </w:t>
      </w:r>
      <w:r w:rsidR="00EF535C">
        <w:t>villa</w:t>
      </w:r>
      <w:r w:rsidR="000D2BB7">
        <w:t>fastigheterna väster</w:t>
      </w:r>
      <w:r w:rsidR="00EF535C">
        <w:t xml:space="preserve"> om planområdet. Detta bedöms dock inte vara av betydande karaktär och inga speciella åtgärder krävs. </w:t>
      </w:r>
    </w:p>
    <w:p w14:paraId="669DD44B" w14:textId="0DE97F4F" w:rsidR="007C74A7" w:rsidRPr="002C1ACD" w:rsidRDefault="00041136" w:rsidP="002C1ACD">
      <w:pPr>
        <w:pStyle w:val="Rubrik2"/>
        <w:rPr>
          <w:highlight w:val="yellow"/>
        </w:rPr>
      </w:pPr>
      <w:r w:rsidRPr="00BC75B9">
        <w:rPr>
          <w:rStyle w:val="TextChar"/>
        </w:rPr>
        <w:br/>
      </w:r>
      <w:bookmarkStart w:id="72" w:name="_Toc181944645"/>
      <w:r w:rsidR="00BC75B9" w:rsidRPr="002C1ACD">
        <w:t>Trafik</w:t>
      </w:r>
      <w:bookmarkEnd w:id="72"/>
    </w:p>
    <w:p w14:paraId="5889C612" w14:textId="4CDB2364" w:rsidR="00EF535C" w:rsidRDefault="00BC75B9" w:rsidP="002C1ACD">
      <w:pPr>
        <w:pStyle w:val="Rubrik3"/>
      </w:pPr>
      <w:r w:rsidRPr="000C6385">
        <w:t>Parkering</w:t>
      </w:r>
    </w:p>
    <w:p w14:paraId="1608CE92" w14:textId="706BA77D" w:rsidR="00BC75B9" w:rsidRDefault="009477E6" w:rsidP="009477E6">
      <w:pPr>
        <w:pStyle w:val="Text"/>
      </w:pPr>
      <w:r>
        <w:t>Detaljplanen möjliggör för fler parkeringar gentemot befintlig detaljplan genom att planlägga en större yta i anslutning till kyrkogårdens norra entré som parkering, Detta förväntas bidra till en förbättrad framkomlighet vid de tillfällen då många besökare samlas i kapellet, vid exempelvis begravning samt underlätta framkomligheten för transporter till och från krematoriet, då bilar inte lä</w:t>
      </w:r>
      <w:r w:rsidR="000D2BB7">
        <w:t>n</w:t>
      </w:r>
      <w:r>
        <w:t xml:space="preserve">gre behöver parkera längs med vägen som leder fram till krematoriet. </w:t>
      </w:r>
    </w:p>
    <w:p w14:paraId="063A786C" w14:textId="77777777" w:rsidR="00F6437B" w:rsidRDefault="00F6437B" w:rsidP="009477E6">
      <w:pPr>
        <w:pStyle w:val="Text"/>
      </w:pPr>
    </w:p>
    <w:p w14:paraId="13C796F9" w14:textId="68A6FF10" w:rsidR="00D44212" w:rsidRDefault="00D44212" w:rsidP="00D44212">
      <w:pPr>
        <w:pStyle w:val="Rubrik2"/>
      </w:pPr>
      <w:bookmarkStart w:id="73" w:name="_Toc181944646"/>
      <w:r>
        <w:t>Natur</w:t>
      </w:r>
      <w:bookmarkEnd w:id="73"/>
    </w:p>
    <w:p w14:paraId="09C91F65" w14:textId="6AA006A3" w:rsidR="00EF535C" w:rsidRDefault="0078785D" w:rsidP="00EC442D">
      <w:pPr>
        <w:pStyle w:val="Rubrik3"/>
      </w:pPr>
      <w:r>
        <w:t>Naturmiljö</w:t>
      </w:r>
    </w:p>
    <w:p w14:paraId="07BFA8C1" w14:textId="159169D3" w:rsidR="00830775" w:rsidRDefault="00DF0BE4" w:rsidP="00EC442D">
      <w:pPr>
        <w:pStyle w:val="Text"/>
      </w:pPr>
      <w:r>
        <w:t xml:space="preserve">Detaljplanens genomförande bedöms </w:t>
      </w:r>
      <w:r w:rsidR="00D7494D">
        <w:t xml:space="preserve">medföra ringa </w:t>
      </w:r>
      <w:r>
        <w:t xml:space="preserve">negativa konsekvenser för naturmiljön inom planområdet. Såväl själva kyrkogårdsmiljön som de områden som planläggs som natur förväntas bidra till att naturmiljön inom området till stora delar bevaras så som den ser ut i dagsläget. </w:t>
      </w:r>
      <w:r w:rsidR="009F3CBC">
        <w:t xml:space="preserve">Till viss del kommer emellertid vegetationens utformning i den södra delen av planområdet att förändras gentemot dagsläget. En förhållandevis stor andel träd kommer dock att bevaras i syfte att bibehålla kyrkogårdens gröna intryck. </w:t>
      </w:r>
    </w:p>
    <w:p w14:paraId="3DC77A00" w14:textId="77777777" w:rsidR="00EC442D" w:rsidRPr="00F61B2F" w:rsidRDefault="00EC442D" w:rsidP="00EC442D">
      <w:pPr>
        <w:pStyle w:val="Text"/>
      </w:pPr>
    </w:p>
    <w:p w14:paraId="5B918E11" w14:textId="543243C0" w:rsidR="00EC442D" w:rsidRDefault="00D44212" w:rsidP="00EC442D">
      <w:pPr>
        <w:pStyle w:val="Rubrik3"/>
      </w:pPr>
      <w:r>
        <w:t>Landskapsbild</w:t>
      </w:r>
    </w:p>
    <w:p w14:paraId="49D985C9" w14:textId="13555994" w:rsidR="00FE096D" w:rsidRDefault="00AD4DDF" w:rsidP="00081EC1">
      <w:pPr>
        <w:pStyle w:val="Text"/>
      </w:pPr>
      <w:r>
        <w:t xml:space="preserve">Genomförandet av detaljplanen bedöms inte påverka landskapsbilden inom planområdet. Detaljplanen reglerar såväl utformning som storlek och materialval på </w:t>
      </w:r>
      <w:r w:rsidR="00882E0A">
        <w:t xml:space="preserve">eventuell </w:t>
      </w:r>
      <w:r>
        <w:t xml:space="preserve">tillkommande bebyggelse, i syfte att denna ska harmonisera med befintlig bebyggelse inom planområdet. Därutöver förväntas en stor del av den vegetation som i dagsläget finns inom planområdet bevaras, vilket förväntas bidra till att bevara rådande landskapsbild inom kyrkogårdsmiljön. </w:t>
      </w:r>
    </w:p>
    <w:p w14:paraId="0CCBA128" w14:textId="77777777" w:rsidR="002C1ACD" w:rsidRDefault="002C1ACD" w:rsidP="002C1ACD">
      <w:pPr>
        <w:pStyle w:val="Text"/>
      </w:pPr>
    </w:p>
    <w:p w14:paraId="039578C8" w14:textId="70B31F3F" w:rsidR="00830775" w:rsidRDefault="00BC75B9" w:rsidP="002C1ACD">
      <w:pPr>
        <w:pStyle w:val="Rubrik2"/>
      </w:pPr>
      <w:bookmarkStart w:id="74" w:name="_Toc181944647"/>
      <w:r>
        <w:t>Kulturmiljö</w:t>
      </w:r>
      <w:bookmarkEnd w:id="74"/>
    </w:p>
    <w:p w14:paraId="7F449295" w14:textId="5EEC66DB" w:rsidR="00830775" w:rsidRDefault="00EF211D" w:rsidP="00BC75B9">
      <w:pPr>
        <w:pStyle w:val="Text"/>
      </w:pPr>
      <w:r>
        <w:t>Fornlämningen och de</w:t>
      </w:r>
      <w:r w:rsidR="00672D91">
        <w:t>ss</w:t>
      </w:r>
      <w:r>
        <w:t xml:space="preserve"> fornminnen lokaliserade inom planområdet riskerar att försvinna eller gå förlorade om exploatering av marken skulle ske. Då marken planläggs som kvartersmark krävs att fornminnet </w:t>
      </w:r>
      <w:r w:rsidR="00F80C55">
        <w:t xml:space="preserve">i skedet inför exploatering </w:t>
      </w:r>
      <w:r>
        <w:t xml:space="preserve">utreds ytterligare för </w:t>
      </w:r>
      <w:r w:rsidR="00F80C55">
        <w:t xml:space="preserve">att kartlägga fornlämningen och utreda dess bevarandestatus med mera. </w:t>
      </w:r>
      <w:r>
        <w:t xml:space="preserve"> </w:t>
      </w:r>
    </w:p>
    <w:p w14:paraId="22920762" w14:textId="5731FF62" w:rsidR="002C1ACD" w:rsidRDefault="002C1ACD" w:rsidP="00BC75B9">
      <w:pPr>
        <w:pStyle w:val="Text"/>
      </w:pPr>
    </w:p>
    <w:p w14:paraId="341F4910" w14:textId="26E67260" w:rsidR="002C1ACD" w:rsidRDefault="00C4774F" w:rsidP="00BC75B9">
      <w:pPr>
        <w:pStyle w:val="Text"/>
      </w:pPr>
      <w:r>
        <w:t xml:space="preserve">Beträffande de bebyggelsevärden som finns knutna till </w:t>
      </w:r>
      <w:r w:rsidR="002C1ACD">
        <w:t>Skogskapellet</w:t>
      </w:r>
      <w:r>
        <w:t xml:space="preserve"> så bedöms dessa inte påverkas negativt som en konsekvens av detaljplanens genomförande. </w:t>
      </w:r>
    </w:p>
    <w:p w14:paraId="4EAE3F35" w14:textId="77777777" w:rsidR="00EF211D" w:rsidRDefault="00EF211D" w:rsidP="00BC75B9">
      <w:pPr>
        <w:pStyle w:val="Text"/>
      </w:pPr>
    </w:p>
    <w:p w14:paraId="55D3BB34" w14:textId="2C5F2382" w:rsidR="00EC442D" w:rsidRPr="00F61B2F" w:rsidRDefault="00F80C55" w:rsidP="00BC75B9">
      <w:pPr>
        <w:pStyle w:val="Text"/>
      </w:pPr>
      <w:r>
        <w:t xml:space="preserve">Planbestämmelserna i detaljplanen har utformats på ett sådant sätt att såväl befintliga som tillkommande byggnader ska förhålla sig och anpassas till den värdefulla kulturmiljön inom området. </w:t>
      </w:r>
    </w:p>
    <w:p w14:paraId="70552737" w14:textId="77777777" w:rsidR="00081EC1" w:rsidRDefault="00081EC1" w:rsidP="006F4EE7">
      <w:pPr>
        <w:pStyle w:val="Text"/>
      </w:pPr>
    </w:p>
    <w:p w14:paraId="3E270182" w14:textId="46A16ACE" w:rsidR="00BC75B9" w:rsidRPr="00EB4B82" w:rsidRDefault="006F4EE7" w:rsidP="007B2425">
      <w:pPr>
        <w:pStyle w:val="Rubrik2"/>
      </w:pPr>
      <w:bookmarkStart w:id="75" w:name="_Toc181944648"/>
      <w:r>
        <w:t>Social</w:t>
      </w:r>
      <w:r w:rsidR="00F61B2F">
        <w:t xml:space="preserve"> hållbarhet</w:t>
      </w:r>
      <w:bookmarkEnd w:id="75"/>
    </w:p>
    <w:p w14:paraId="6B65847D" w14:textId="6E7EDEF3" w:rsidR="00672D91" w:rsidRDefault="006F4EE7" w:rsidP="002C1ACD">
      <w:pPr>
        <w:pStyle w:val="Rubrik3"/>
      </w:pPr>
      <w:r>
        <w:t xml:space="preserve">Fysisk tillgänglighet </w:t>
      </w:r>
    </w:p>
    <w:p w14:paraId="6D0326DD" w14:textId="6356B3AE" w:rsidR="00672D91" w:rsidRDefault="00672D91" w:rsidP="00EB09A2">
      <w:pPr>
        <w:pStyle w:val="Text"/>
      </w:pPr>
      <w:r>
        <w:t>De</w:t>
      </w:r>
      <w:r w:rsidR="003F5BAF">
        <w:t xml:space="preserve">taljplanens genomförande bedöms sammantaget bidra till att öka den fysiska tillgängligheten till planområdet, bland annat genom att fler parkeringar möjliggörs i anslutning till kyrkogårdens norra entré, vilket i sin tur bidrar till att underlätta besök i kapellet såväl som på Skogskyrkogården i sin helhet för personer med </w:t>
      </w:r>
      <w:r w:rsidR="00990A75">
        <w:t>rörelsehinder.</w:t>
      </w:r>
    </w:p>
    <w:p w14:paraId="1BEBEBCA" w14:textId="77777777" w:rsidR="00EB09A2" w:rsidRDefault="00EB09A2" w:rsidP="00EB09A2">
      <w:pPr>
        <w:pStyle w:val="Text"/>
      </w:pPr>
    </w:p>
    <w:p w14:paraId="20A8CF19" w14:textId="6EE8CA80" w:rsidR="00FD4351" w:rsidRPr="00184D17" w:rsidRDefault="006F4EE7" w:rsidP="00184D17">
      <w:pPr>
        <w:pStyle w:val="Rubrik3"/>
      </w:pPr>
      <w:r w:rsidRPr="00184D17">
        <w:t>Jämlikhet</w:t>
      </w:r>
    </w:p>
    <w:p w14:paraId="7C1A80A4" w14:textId="6F62FED2" w:rsidR="00EB09A2" w:rsidRDefault="00184D17" w:rsidP="00EB4321">
      <w:pPr>
        <w:pStyle w:val="Text"/>
      </w:pPr>
      <w:r>
        <w:t xml:space="preserve">Då begravningsplats beskrivs vara allmän plats </w:t>
      </w:r>
      <w:r w:rsidR="00FD4351">
        <w:t xml:space="preserve">möjliggör </w:t>
      </w:r>
      <w:r>
        <w:t xml:space="preserve">detaljplanen fortsatt </w:t>
      </w:r>
      <w:r w:rsidR="00FD4351">
        <w:t>tillträde</w:t>
      </w:r>
      <w:r>
        <w:t xml:space="preserve"> till området</w:t>
      </w:r>
      <w:r w:rsidR="00FD4351">
        <w:t xml:space="preserve"> på lika villkor oavsett kön, ålder, etnicitet och socioekonomisk status m</w:t>
      </w:r>
      <w:r w:rsidR="00D7494D">
        <w:t>ed mera</w:t>
      </w:r>
      <w:r w:rsidR="00FD4351">
        <w:t>.</w:t>
      </w:r>
      <w:r>
        <w:t xml:space="preserve"> Detta främjar den sociala hållbarheten genom rätten för alla att vistas på allmän plats. Inom planområdet finns även begravningsplats för följare av olika religioner, vilket också främjar den sociala hållbarheten genom inkludering av olika folkgrupper. </w:t>
      </w:r>
    </w:p>
    <w:p w14:paraId="328DDB97" w14:textId="77777777" w:rsidR="00873DF8" w:rsidRDefault="00873DF8" w:rsidP="00EB09A2">
      <w:pPr>
        <w:pStyle w:val="Text"/>
      </w:pPr>
    </w:p>
    <w:p w14:paraId="70021D59" w14:textId="77777777" w:rsidR="00D44212" w:rsidRDefault="00D44212" w:rsidP="00D44212">
      <w:pPr>
        <w:pStyle w:val="Rubrik2"/>
      </w:pPr>
      <w:bookmarkStart w:id="76" w:name="_Toc181944649"/>
      <w:r>
        <w:t>Hälsa och säkerhet</w:t>
      </w:r>
      <w:bookmarkEnd w:id="76"/>
    </w:p>
    <w:p w14:paraId="2D317234" w14:textId="39EA9D7A" w:rsidR="007B2425" w:rsidRDefault="00D44212" w:rsidP="000C6385">
      <w:pPr>
        <w:pStyle w:val="Rubrik3"/>
      </w:pPr>
      <w:r>
        <w:t>Buller</w:t>
      </w:r>
    </w:p>
    <w:p w14:paraId="65D85A99" w14:textId="4C235CA1" w:rsidR="0049672D" w:rsidRDefault="007B2425" w:rsidP="0049672D">
      <w:pPr>
        <w:pStyle w:val="Text"/>
      </w:pPr>
      <w:r>
        <w:t xml:space="preserve">Genomförandet av detaljplanen bedöms inte </w:t>
      </w:r>
      <w:r w:rsidR="002158DF">
        <w:t>medföra att gällande riktvärden för buller överskrids</w:t>
      </w:r>
      <w:r>
        <w:t>.</w:t>
      </w:r>
      <w:r w:rsidR="002158DF">
        <w:t xml:space="preserve"> Detaljplanen möjliggör bland annat uppförandet av ett nytt krematorium inom planområdet, prövning av denna verksamhet sker dock genom separat prövning enligt miljöbalken. Det bedöms dock inte att eventuellt buller från denna verksamhet skulle överskrida gällande riktvärden för buller.  </w:t>
      </w:r>
    </w:p>
    <w:p w14:paraId="188433D6" w14:textId="77777777" w:rsidR="00F9024A" w:rsidRPr="00F61B2F" w:rsidRDefault="00F9024A" w:rsidP="00F61B2F">
      <w:pPr>
        <w:pStyle w:val="Text"/>
      </w:pPr>
    </w:p>
    <w:p w14:paraId="113E9E28" w14:textId="0252B4B1" w:rsidR="007B2425" w:rsidRDefault="00D44212" w:rsidP="000C6385">
      <w:pPr>
        <w:pStyle w:val="Rubrik3"/>
      </w:pPr>
      <w:r>
        <w:lastRenderedPageBreak/>
        <w:t>Översvämning</w:t>
      </w:r>
      <w:r w:rsidR="00BA5D3C">
        <w:t xml:space="preserve"> </w:t>
      </w:r>
    </w:p>
    <w:p w14:paraId="7F25259B" w14:textId="0A2DF992" w:rsidR="00EB09A2" w:rsidRDefault="00AE3475" w:rsidP="002C1ACD">
      <w:pPr>
        <w:pStyle w:val="Text"/>
      </w:pPr>
      <w:r>
        <w:t>Detaljplanens genomförande medför inga förhöjda översvämningsrisker då</w:t>
      </w:r>
      <w:r w:rsidR="00067C65">
        <w:t xml:space="preserve"> en förhållandevis </w:t>
      </w:r>
      <w:r>
        <w:t xml:space="preserve">liten del av planområdets mark kommer </w:t>
      </w:r>
      <w:r w:rsidR="00B56342">
        <w:t>hårdgöras</w:t>
      </w:r>
      <w:r>
        <w:t xml:space="preserve">. </w:t>
      </w:r>
      <w:r w:rsidR="00067C65">
        <w:t>Detaljplanen möjliggör även för en y</w:t>
      </w:r>
      <w:r w:rsidR="008F0942">
        <w:t>t</w:t>
      </w:r>
      <w:r w:rsidR="00067C65">
        <w:t>a för dagvattenhantering i planområdets sydvästra del, vilket bedöms kunna bidra till en hållbar dagvattenhantering inom området</w:t>
      </w:r>
      <w:r w:rsidR="008F0942">
        <w:t xml:space="preserve"> </w:t>
      </w:r>
      <w:r w:rsidR="00067C65">
        <w:t xml:space="preserve">samt till att stävja förekomsten av översvämningar inom samt i nära anslutning till planområdet.   </w:t>
      </w:r>
    </w:p>
    <w:p w14:paraId="231E92CF" w14:textId="77777777" w:rsidR="002C1ACD" w:rsidRDefault="002C1ACD" w:rsidP="002C1ACD">
      <w:pPr>
        <w:pStyle w:val="Text"/>
      </w:pPr>
    </w:p>
    <w:p w14:paraId="4A746BC0" w14:textId="33F41BCD" w:rsidR="00BA5D3C" w:rsidRDefault="00F61B2F" w:rsidP="00EB09A2">
      <w:pPr>
        <w:pStyle w:val="Rubrik3"/>
      </w:pPr>
      <w:r>
        <w:t>Ras, skred och e</w:t>
      </w:r>
      <w:r w:rsidR="00D44212">
        <w:t>rosion</w:t>
      </w:r>
    </w:p>
    <w:p w14:paraId="7998D50E" w14:textId="531DF5FC" w:rsidR="00B56342" w:rsidRDefault="000C6385" w:rsidP="00882E0A">
      <w:pPr>
        <w:pStyle w:val="Text"/>
      </w:pPr>
      <w:r>
        <w:t>Genomförandet av detaljplanen bedöms inte medföra öka</w:t>
      </w:r>
      <w:r w:rsidR="009115CE">
        <w:t xml:space="preserve">de risker för ras, skred och erosion. </w:t>
      </w:r>
      <w:r w:rsidR="00882E0A">
        <w:t>Detta mot bakgrund av att området dels inte bedöms vara inom ett område med hög risk för ras, skred och erosion, dels</w:t>
      </w:r>
      <w:r w:rsidR="00C13CC0">
        <w:t xml:space="preserve"> för att detaljplanens genomförande bedöms medföra en förhållandevis lite </w:t>
      </w:r>
      <w:proofErr w:type="spellStart"/>
      <w:r w:rsidR="00C13CC0">
        <w:t>hårdgörning</w:t>
      </w:r>
      <w:proofErr w:type="spellEnd"/>
      <w:r w:rsidR="00C13CC0">
        <w:t xml:space="preserve"> av markyta eller medföra andra markåtgärder som påverkar markens stabilitet. </w:t>
      </w:r>
    </w:p>
    <w:p w14:paraId="7D58FEB6" w14:textId="77777777" w:rsidR="002F037E" w:rsidRDefault="002F037E" w:rsidP="00EB09A2">
      <w:pPr>
        <w:pStyle w:val="Text"/>
      </w:pPr>
    </w:p>
    <w:p w14:paraId="433FA97A" w14:textId="76D608F7" w:rsidR="00D44212" w:rsidRDefault="00BA5D3C" w:rsidP="00BA5D3C">
      <w:pPr>
        <w:pStyle w:val="Rubrik3"/>
      </w:pPr>
      <w:r>
        <w:t>Värmeöar</w:t>
      </w:r>
    </w:p>
    <w:p w14:paraId="26EA191C" w14:textId="43D6A28B" w:rsidR="00BA5D3C" w:rsidRDefault="008E0AD5" w:rsidP="00BA5D3C">
      <w:pPr>
        <w:pStyle w:val="Text"/>
      </w:pPr>
      <w:r>
        <w:t>Genomförandet av detaljplanen bedöms inte medföra en förhöjning av områdets yt</w:t>
      </w:r>
      <w:r w:rsidR="00D7494D">
        <w:t>-</w:t>
      </w:r>
      <w:r>
        <w:t>temperatur.</w:t>
      </w:r>
      <w:r w:rsidR="000C6385">
        <w:t xml:space="preserve"> </w:t>
      </w:r>
      <w:r>
        <w:t>Detta efter</w:t>
      </w:r>
      <w:r w:rsidR="008F0942">
        <w:t>som</w:t>
      </w:r>
      <w:r w:rsidR="000C6385">
        <w:t xml:space="preserve"> naturmiljön och skogskaraktären </w:t>
      </w:r>
      <w:r>
        <w:t xml:space="preserve">till stora delar </w:t>
      </w:r>
      <w:r w:rsidR="000C6385">
        <w:t xml:space="preserve">bibehålls med vegetation </w:t>
      </w:r>
      <w:r>
        <w:t xml:space="preserve">och icke- hårdgjorda ytor </w:t>
      </w:r>
      <w:r w:rsidR="000C6385">
        <w:t xml:space="preserve">förblir planområdet en plats som snarare kan motverka </w:t>
      </w:r>
      <w:r w:rsidR="009115CE">
        <w:t xml:space="preserve">förekomsten av värmeöar. </w:t>
      </w:r>
    </w:p>
    <w:p w14:paraId="66E5C88F" w14:textId="77777777" w:rsidR="000C6385" w:rsidRDefault="000C6385" w:rsidP="00BA5D3C">
      <w:pPr>
        <w:pStyle w:val="Text"/>
      </w:pPr>
    </w:p>
    <w:p w14:paraId="048FB53D" w14:textId="0336521C" w:rsidR="00BA5D3C" w:rsidRPr="00D44212" w:rsidRDefault="00D44212" w:rsidP="00234A1E">
      <w:pPr>
        <w:pStyle w:val="Rubrik2"/>
      </w:pPr>
      <w:bookmarkStart w:id="77" w:name="_Toc181944650"/>
      <w:r>
        <w:t>Riksintresse</w:t>
      </w:r>
      <w:bookmarkEnd w:id="77"/>
    </w:p>
    <w:p w14:paraId="1828A587" w14:textId="77777777" w:rsidR="00BA5D3C" w:rsidRDefault="00BA5D3C" w:rsidP="00BA5D3C">
      <w:pPr>
        <w:pStyle w:val="Rubrik3"/>
      </w:pPr>
      <w:r>
        <w:t>Riksintresse Skyddade vattendrag</w:t>
      </w:r>
    </w:p>
    <w:p w14:paraId="5481E55F" w14:textId="287188B1" w:rsidR="00BA5D3C" w:rsidRDefault="00831739" w:rsidP="002C1ACD">
      <w:pPr>
        <w:pStyle w:val="Text"/>
      </w:pPr>
      <w:r>
        <w:t xml:space="preserve">Planområdet ligger inom Emåns huvudavrinningsområde, detaljplanens genomförande bedöms inte påverka riksintresset negativt. </w:t>
      </w:r>
    </w:p>
    <w:p w14:paraId="1DB0632E" w14:textId="77777777" w:rsidR="002C1ACD" w:rsidRPr="00BA5D3C" w:rsidRDefault="002C1ACD" w:rsidP="002C1ACD">
      <w:pPr>
        <w:pStyle w:val="Text"/>
      </w:pPr>
    </w:p>
    <w:p w14:paraId="41C5CA5F" w14:textId="51918191" w:rsidR="006F4EE7" w:rsidRDefault="006F4EE7" w:rsidP="006F4EE7">
      <w:pPr>
        <w:pStyle w:val="Rubrik2"/>
      </w:pPr>
      <w:bookmarkStart w:id="78" w:name="_Toc181944651"/>
      <w:r>
        <w:t>Miljökvalitetsnormer</w:t>
      </w:r>
      <w:bookmarkEnd w:id="78"/>
    </w:p>
    <w:p w14:paraId="5BF169BD" w14:textId="62964FE2" w:rsidR="006F4EE7" w:rsidRPr="00255D7C" w:rsidRDefault="006F4EE7" w:rsidP="00255D7C">
      <w:pPr>
        <w:pStyle w:val="Rubrik2"/>
        <w:rPr>
          <w:sz w:val="24"/>
          <w:szCs w:val="24"/>
        </w:rPr>
      </w:pPr>
      <w:bookmarkStart w:id="79" w:name="_Toc181944652"/>
      <w:r w:rsidRPr="00255D7C">
        <w:rPr>
          <w:sz w:val="24"/>
          <w:szCs w:val="24"/>
        </w:rPr>
        <w:t>Luft</w:t>
      </w:r>
      <w:bookmarkEnd w:id="79"/>
      <w:r w:rsidRPr="00255D7C">
        <w:rPr>
          <w:sz w:val="24"/>
          <w:szCs w:val="24"/>
        </w:rPr>
        <w:t xml:space="preserve"> </w:t>
      </w:r>
    </w:p>
    <w:p w14:paraId="64A9750A" w14:textId="02899FB0" w:rsidR="00F61B2F" w:rsidRPr="00255D7C" w:rsidRDefault="00255D7C" w:rsidP="00F61B2F">
      <w:pPr>
        <w:pStyle w:val="Text"/>
      </w:pPr>
      <w:r w:rsidRPr="00255D7C">
        <w:t>Detaljplanens genomförande bedöms</w:t>
      </w:r>
      <w:r w:rsidR="00D72E34">
        <w:t xml:space="preserve"> inte försämra </w:t>
      </w:r>
      <w:r w:rsidRPr="00255D7C">
        <w:t xml:space="preserve">förutsättningar att uppfylla miljökvalitetsnormerna för luft. </w:t>
      </w:r>
    </w:p>
    <w:p w14:paraId="508176E7" w14:textId="77777777" w:rsidR="00F9024A" w:rsidRPr="00255D7C" w:rsidRDefault="00F9024A" w:rsidP="00F61B2F">
      <w:pPr>
        <w:pStyle w:val="Text"/>
      </w:pPr>
    </w:p>
    <w:p w14:paraId="221129B4" w14:textId="22F52882" w:rsidR="00BC75B9" w:rsidRPr="00255D7C" w:rsidRDefault="006F4EE7" w:rsidP="00255D7C">
      <w:pPr>
        <w:pStyle w:val="Rubrik3"/>
      </w:pPr>
      <w:r w:rsidRPr="00255D7C">
        <w:t xml:space="preserve">Vatten </w:t>
      </w:r>
    </w:p>
    <w:p w14:paraId="6393A237" w14:textId="4071A808" w:rsidR="001859D3" w:rsidRDefault="00255D7C" w:rsidP="004C49D2">
      <w:pPr>
        <w:pStyle w:val="Text"/>
      </w:pPr>
      <w:r w:rsidRPr="00255D7C">
        <w:t xml:space="preserve">Detaljplanens genomförande bedöms </w:t>
      </w:r>
      <w:r w:rsidR="00D72E34">
        <w:t xml:space="preserve">inte försämra </w:t>
      </w:r>
      <w:r w:rsidRPr="00255D7C">
        <w:t xml:space="preserve">förutsättningar att uppfylla miljökvalitetsnormerna för vatten. </w:t>
      </w:r>
    </w:p>
    <w:p w14:paraId="6F5A8CC0" w14:textId="77777777" w:rsidR="00712D9F" w:rsidRDefault="00712D9F" w:rsidP="004C49D2">
      <w:pPr>
        <w:pStyle w:val="Text"/>
      </w:pPr>
    </w:p>
    <w:p w14:paraId="0F68889B" w14:textId="77777777" w:rsidR="00712D9F" w:rsidRDefault="00712D9F" w:rsidP="00712D9F">
      <w:pPr>
        <w:pStyle w:val="Rubrik3"/>
      </w:pPr>
      <w:r>
        <w:t xml:space="preserve">Buller </w:t>
      </w:r>
    </w:p>
    <w:p w14:paraId="384D6DD6" w14:textId="12C6977A" w:rsidR="00712D9F" w:rsidRPr="00E36F65" w:rsidRDefault="00712D9F" w:rsidP="00712D9F">
      <w:pPr>
        <w:ind w:left="851"/>
      </w:pPr>
      <w:r>
        <w:t>Miljökvalitetsnormerna för buller enligt förordning om omgivningsbuller (2004:675) gäller inte för Nässjö kommun.</w:t>
      </w:r>
    </w:p>
    <w:p w14:paraId="64724907" w14:textId="77777777" w:rsidR="00712D9F" w:rsidRDefault="00712D9F" w:rsidP="004C49D2">
      <w:pPr>
        <w:pStyle w:val="Text"/>
      </w:pPr>
    </w:p>
    <w:p w14:paraId="7C0ABDFB" w14:textId="77777777" w:rsidR="001608B4" w:rsidRPr="00F61B2F" w:rsidRDefault="001608B4" w:rsidP="00F9024A">
      <w:pPr>
        <w:pStyle w:val="Text"/>
        <w:ind w:left="0"/>
      </w:pPr>
    </w:p>
    <w:p w14:paraId="376AA2EE" w14:textId="77777777" w:rsidR="00F3736D" w:rsidRDefault="00F3736D">
      <w:pPr>
        <w:spacing w:after="160" w:line="259" w:lineRule="auto"/>
        <w:rPr>
          <w:rFonts w:ascii="Segoe UI Semibold" w:hAnsi="Segoe UI Semibold"/>
          <w:sz w:val="32"/>
        </w:rPr>
      </w:pPr>
      <w:bookmarkStart w:id="80" w:name="_Toc181944653"/>
      <w:r>
        <w:br w:type="page"/>
      </w:r>
    </w:p>
    <w:p w14:paraId="6ACC4F07" w14:textId="02D16DB6" w:rsidR="00232C60" w:rsidRPr="00067DD0" w:rsidRDefault="00232C60" w:rsidP="00232C60">
      <w:pPr>
        <w:pStyle w:val="Rubrik1"/>
      </w:pPr>
      <w:r w:rsidRPr="00067DD0">
        <w:lastRenderedPageBreak/>
        <w:t>Medverkan</w:t>
      </w:r>
      <w:bookmarkEnd w:id="80"/>
      <w:r w:rsidRPr="00067DD0">
        <w:t xml:space="preserve"> </w:t>
      </w:r>
    </w:p>
    <w:p w14:paraId="3B00BB8D" w14:textId="673DAFA4" w:rsidR="00232C60" w:rsidRPr="00EB4B82" w:rsidRDefault="00232C60" w:rsidP="00232C60">
      <w:pPr>
        <w:ind w:left="851"/>
      </w:pPr>
      <w:r w:rsidRPr="00EB4B82">
        <w:t xml:space="preserve">Handlingarna har upprättats av </w:t>
      </w:r>
      <w:r w:rsidR="004314BE">
        <w:t>S</w:t>
      </w:r>
      <w:r w:rsidRPr="00EB4B82">
        <w:t xml:space="preserve">amhällsplaneringskontoret i samråd med </w:t>
      </w:r>
      <w:r w:rsidR="00277D50">
        <w:t>T</w:t>
      </w:r>
      <w:r w:rsidRPr="00EB4B82">
        <w:t xml:space="preserve">ekniska </w:t>
      </w:r>
      <w:r w:rsidR="003070AD">
        <w:t>S</w:t>
      </w:r>
      <w:r w:rsidRPr="00EB4B82">
        <w:t>erviceförvaltningen</w:t>
      </w:r>
      <w:r w:rsidR="00EC61E1">
        <w:t xml:space="preserve">. </w:t>
      </w:r>
    </w:p>
    <w:p w14:paraId="2627DB61" w14:textId="77777777" w:rsidR="00232C60" w:rsidRPr="00EB4B82" w:rsidRDefault="00232C60" w:rsidP="00232C60"/>
    <w:p w14:paraId="6217D2D5" w14:textId="77777777" w:rsidR="00232C60" w:rsidRDefault="00232C60" w:rsidP="00232C60">
      <w:pPr>
        <w:pStyle w:val="Text"/>
      </w:pPr>
    </w:p>
    <w:p w14:paraId="470010DE" w14:textId="77777777" w:rsidR="00232C60" w:rsidRPr="00EB4B82" w:rsidRDefault="00232C60" w:rsidP="00232C60">
      <w:pPr>
        <w:pStyle w:val="Text"/>
      </w:pPr>
      <w:r w:rsidRPr="00EB4B82">
        <w:t>Samhällsplaneringskontoret</w:t>
      </w:r>
    </w:p>
    <w:p w14:paraId="6893E62B" w14:textId="77777777" w:rsidR="00232C60" w:rsidRPr="00F11E88" w:rsidRDefault="00232C60" w:rsidP="00232C60">
      <w:pPr>
        <w:pStyle w:val="Ingetavstnd"/>
      </w:pPr>
    </w:p>
    <w:p w14:paraId="0CF1F171" w14:textId="75E4EEE5" w:rsidR="00232C60" w:rsidRPr="00AD26AF" w:rsidRDefault="00A13070" w:rsidP="00232C60">
      <w:pPr>
        <w:pStyle w:val="Text"/>
        <w:ind w:left="0" w:firstLine="850"/>
      </w:pPr>
      <w:r>
        <w:t xml:space="preserve">Philip Agerö </w:t>
      </w:r>
      <w:r w:rsidR="00255D7C">
        <w:tab/>
      </w:r>
      <w:r w:rsidR="00D7494D">
        <w:tab/>
      </w:r>
      <w:r w:rsidR="00D7494D">
        <w:tab/>
        <w:t>Susanne Johansson</w:t>
      </w:r>
    </w:p>
    <w:p w14:paraId="38C82C28" w14:textId="6AADBE40" w:rsidR="00232C60" w:rsidRPr="004C6045" w:rsidRDefault="00232C60" w:rsidP="00232C60">
      <w:pPr>
        <w:pStyle w:val="Text"/>
        <w:ind w:left="0" w:firstLine="850"/>
      </w:pPr>
      <w:r>
        <w:t>Planarkitekt</w:t>
      </w:r>
      <w:r w:rsidR="00D7494D">
        <w:tab/>
      </w:r>
      <w:r w:rsidR="00D7494D">
        <w:tab/>
      </w:r>
      <w:r w:rsidR="00D7494D">
        <w:tab/>
        <w:t>Planarkitekt</w:t>
      </w:r>
      <w:r w:rsidR="00255D7C">
        <w:tab/>
      </w:r>
      <w:r w:rsidR="00255D7C">
        <w:tab/>
      </w:r>
      <w:r w:rsidR="00255D7C">
        <w:tab/>
      </w:r>
    </w:p>
    <w:p w14:paraId="7BFAC4A5" w14:textId="77777777" w:rsidR="00D44212" w:rsidRPr="00D44212" w:rsidRDefault="00D44212" w:rsidP="00D44212"/>
    <w:bookmarkEnd w:id="45"/>
    <w:p w14:paraId="174149C1" w14:textId="11A45DEF" w:rsidR="006E00EA" w:rsidRPr="006F4EE7" w:rsidRDefault="006E00EA" w:rsidP="006F4EE7">
      <w:pPr>
        <w:spacing w:after="160" w:line="259" w:lineRule="auto"/>
        <w:rPr>
          <w:rFonts w:ascii="Segoe UI Semibold" w:hAnsi="Segoe UI Semibold"/>
          <w:sz w:val="32"/>
        </w:rPr>
      </w:pPr>
    </w:p>
    <w:sectPr w:rsidR="006E00EA" w:rsidRPr="006F4EE7" w:rsidSect="000F4DA3">
      <w:headerReference w:type="default" r:id="rId21"/>
      <w:footerReference w:type="default" r:id="rId22"/>
      <w:headerReference w:type="firs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67961" w14:textId="77777777" w:rsidR="00362D9D" w:rsidRDefault="00362D9D" w:rsidP="00143ED8">
      <w:r>
        <w:separator/>
      </w:r>
    </w:p>
  </w:endnote>
  <w:endnote w:type="continuationSeparator" w:id="0">
    <w:p w14:paraId="2B11B336" w14:textId="77777777" w:rsidR="00362D9D" w:rsidRDefault="00362D9D" w:rsidP="00143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altName w:val="Cambria"/>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90C49" w14:textId="415EDF2B" w:rsidR="00F11E88" w:rsidRDefault="00C54092" w:rsidP="00C658BE">
    <w:r w:rsidRPr="00C54092">
      <w:rPr>
        <w:rFonts w:ascii="Segoe UI" w:hAnsi="Segoe UI" w:cs="Segoe UI"/>
        <w:noProof/>
        <w:sz w:val="16"/>
        <w:szCs w:val="16"/>
      </w:rPr>
      <mc:AlternateContent>
        <mc:Choice Requires="wps">
          <w:drawing>
            <wp:anchor distT="45720" distB="45720" distL="114300" distR="114300" simplePos="0" relativeHeight="251664384" behindDoc="0" locked="0" layoutInCell="1" allowOverlap="1" wp14:anchorId="383A8429" wp14:editId="3B2CE68C">
              <wp:simplePos x="0" y="0"/>
              <wp:positionH relativeFrom="column">
                <wp:posOffset>5600700</wp:posOffset>
              </wp:positionH>
              <wp:positionV relativeFrom="paragraph">
                <wp:posOffset>237160</wp:posOffset>
              </wp:positionV>
              <wp:extent cx="314325" cy="379730"/>
              <wp:effectExtent l="0" t="0" r="9525" b="127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79730"/>
                      </a:xfrm>
                      <a:prstGeom prst="rect">
                        <a:avLst/>
                      </a:prstGeom>
                      <a:solidFill>
                        <a:srgbClr val="FFFFFF"/>
                      </a:solidFill>
                      <a:ln w="9525">
                        <a:noFill/>
                        <a:miter lim="800000"/>
                        <a:headEnd/>
                        <a:tailEnd/>
                      </a:ln>
                    </wps:spPr>
                    <wps:txbx>
                      <w:txbxContent>
                        <w:p w14:paraId="12CC6563" w14:textId="6B1CB013" w:rsidR="00C54092" w:rsidRPr="00C54092" w:rsidRDefault="00C54092">
                          <w:pPr>
                            <w:rPr>
                              <w:sz w:val="20"/>
                              <w:szCs w:val="20"/>
                            </w:rPr>
                          </w:pPr>
                          <w:r w:rsidRPr="00C54092">
                            <w:rPr>
                              <w:sz w:val="20"/>
                              <w:szCs w:val="20"/>
                            </w:rPr>
                            <w:fldChar w:fldCharType="begin"/>
                          </w:r>
                          <w:r w:rsidRPr="00C54092">
                            <w:rPr>
                              <w:sz w:val="20"/>
                              <w:szCs w:val="20"/>
                            </w:rPr>
                            <w:instrText>PAGE   \* MERGEFORMAT</w:instrText>
                          </w:r>
                          <w:r w:rsidRPr="00C54092">
                            <w:rPr>
                              <w:sz w:val="20"/>
                              <w:szCs w:val="20"/>
                            </w:rPr>
                            <w:fldChar w:fldCharType="separate"/>
                          </w:r>
                          <w:r w:rsidRPr="00C54092">
                            <w:rPr>
                              <w:sz w:val="20"/>
                              <w:szCs w:val="20"/>
                            </w:rPr>
                            <w:t>1</w:t>
                          </w:r>
                          <w:r w:rsidRPr="00C54092">
                            <w:rPr>
                              <w:sz w:val="20"/>
                              <w:szCs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3A8429" id="_x0000_t202" coordsize="21600,21600" o:spt="202" path="m,l,21600r21600,l21600,xe">
              <v:stroke joinstyle="miter"/>
              <v:path gradientshapeok="t" o:connecttype="rect"/>
            </v:shapetype>
            <v:shape id="Textruta 2" o:spid="_x0000_s1026" type="#_x0000_t202" style="position:absolute;margin-left:441pt;margin-top:18.65pt;width:24.75pt;height:29.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" stroked="f">
              <v:textbox>
                <w:txbxContent>
                  <w:p w14:paraId="12CC6563" w14:textId="6B1CB013" w:rsidR="00C54092" w:rsidRPr="00C54092" w:rsidRDefault="00C54092">
                    <w:pPr>
                      <w:rPr>
                        <w:sz w:val="20"/>
                        <w:szCs w:val="20"/>
                      </w:rPr>
                    </w:pPr>
                    <w:r w:rsidRPr="00C54092">
                      <w:rPr>
                        <w:sz w:val="20"/>
                        <w:szCs w:val="20"/>
                      </w:rPr>
                      <w:fldChar w:fldCharType="begin"/>
                    </w:r>
                    <w:r w:rsidRPr="00C54092">
                      <w:rPr>
                        <w:sz w:val="20"/>
                        <w:szCs w:val="20"/>
                      </w:rPr>
                      <w:instrText>PAGE   \* MERGEFORMAT</w:instrText>
                    </w:r>
                    <w:r w:rsidRPr="00C54092">
                      <w:rPr>
                        <w:sz w:val="20"/>
                        <w:szCs w:val="20"/>
                      </w:rPr>
                      <w:fldChar w:fldCharType="separate"/>
                    </w:r>
                    <w:r w:rsidRPr="00C54092">
                      <w:rPr>
                        <w:sz w:val="20"/>
                        <w:szCs w:val="20"/>
                      </w:rPr>
                      <w:t>1</w:t>
                    </w:r>
                    <w:r w:rsidRPr="00C54092">
                      <w:rPr>
                        <w:sz w:val="20"/>
                        <w:szCs w:val="20"/>
                      </w:rPr>
                      <w:fldChar w:fldCharType="end"/>
                    </w:r>
                  </w:p>
                </w:txbxContent>
              </v:textbox>
              <w10:wrap type="square"/>
            </v:shape>
          </w:pict>
        </mc:Fallback>
      </mc:AlternateContent>
    </w:r>
    <w:r w:rsidR="002A15E2">
      <w:rPr>
        <w:noProof/>
        <w:lang w:eastAsia="sv-SE"/>
      </w:rPr>
      <mc:AlternateContent>
        <mc:Choice Requires="wps">
          <w:drawing>
            <wp:anchor distT="4294967295" distB="4294967295" distL="114300" distR="114300" simplePos="0" relativeHeight="251662336" behindDoc="0" locked="0" layoutInCell="1" allowOverlap="1" wp14:anchorId="0588F3EC" wp14:editId="74099B3D">
              <wp:simplePos x="0" y="0"/>
              <wp:positionH relativeFrom="column">
                <wp:posOffset>-181610</wp:posOffset>
              </wp:positionH>
              <wp:positionV relativeFrom="paragraph">
                <wp:posOffset>28574</wp:posOffset>
              </wp:positionV>
              <wp:extent cx="5969635" cy="0"/>
              <wp:effectExtent l="0" t="0" r="0" b="0"/>
              <wp:wrapNone/>
              <wp:docPr id="1" name="Rak koppli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9635" cy="0"/>
                      </a:xfrm>
                      <a:prstGeom prst="line">
                        <a:avLst/>
                      </a:prstGeom>
                      <a:ln w="12700">
                        <a:solidFill>
                          <a:schemeClr val="accent5">
                            <a:lumMod val="75000"/>
                          </a:schemeClr>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4A8C3D" id="Rak koppling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pt,2.25pt" to="455.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" strokecolor="#2f5496 [2408]" strokeweight="1pt">
              <v:stroke joinstyle="miter"/>
              <o:lock v:ext="edit" shapetype="f"/>
            </v:line>
          </w:pict>
        </mc:Fallback>
      </mc:AlternateContent>
    </w:r>
  </w:p>
  <w:tbl>
    <w:tblPr>
      <w:tblStyle w:val="Tabellrutnt"/>
      <w:tblW w:w="878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5"/>
      <w:gridCol w:w="1287"/>
      <w:gridCol w:w="1276"/>
      <w:gridCol w:w="992"/>
      <w:gridCol w:w="1276"/>
      <w:gridCol w:w="2693"/>
    </w:tblGrid>
    <w:tr w:rsidR="001349C8" w:rsidRPr="00185CCD" w14:paraId="01DAE1A5" w14:textId="77777777" w:rsidTr="001349C8">
      <w:trPr>
        <w:trHeight w:hRule="exact" w:val="284"/>
      </w:trPr>
      <w:tc>
        <w:tcPr>
          <w:tcW w:w="1265" w:type="dxa"/>
        </w:tcPr>
        <w:p w14:paraId="65D9332B" w14:textId="77777777" w:rsidR="001349C8" w:rsidRPr="00185CCD" w:rsidRDefault="001349C8" w:rsidP="00185CCD">
          <w:pPr>
            <w:pStyle w:val="Ledtext"/>
            <w:rPr>
              <w:rFonts w:ascii="Segoe UI" w:hAnsi="Segoe UI" w:cs="Segoe UI"/>
              <w:b/>
              <w:sz w:val="16"/>
              <w:szCs w:val="16"/>
            </w:rPr>
          </w:pPr>
          <w:r w:rsidRPr="00185CCD">
            <w:rPr>
              <w:rFonts w:ascii="Segoe UI" w:hAnsi="Segoe UI" w:cs="Segoe UI"/>
              <w:b/>
              <w:sz w:val="16"/>
              <w:szCs w:val="16"/>
            </w:rPr>
            <w:t>Postadress</w:t>
          </w:r>
        </w:p>
      </w:tc>
      <w:tc>
        <w:tcPr>
          <w:tcW w:w="1287" w:type="dxa"/>
        </w:tcPr>
        <w:p w14:paraId="588CF2FA" w14:textId="77777777" w:rsidR="001349C8" w:rsidRPr="00185CCD" w:rsidRDefault="001349C8" w:rsidP="00185CCD">
          <w:pPr>
            <w:pStyle w:val="Ledtext"/>
            <w:rPr>
              <w:rFonts w:ascii="Segoe UI" w:hAnsi="Segoe UI" w:cs="Segoe UI"/>
              <w:b/>
              <w:sz w:val="16"/>
              <w:szCs w:val="16"/>
            </w:rPr>
          </w:pPr>
          <w:r>
            <w:rPr>
              <w:rFonts w:ascii="Segoe UI" w:hAnsi="Segoe UI" w:cs="Segoe UI"/>
              <w:b/>
              <w:sz w:val="16"/>
              <w:szCs w:val="16"/>
            </w:rPr>
            <w:t>Besöks</w:t>
          </w:r>
          <w:r w:rsidRPr="00185CCD">
            <w:rPr>
              <w:rFonts w:ascii="Segoe UI" w:hAnsi="Segoe UI" w:cs="Segoe UI"/>
              <w:b/>
              <w:sz w:val="16"/>
              <w:szCs w:val="16"/>
            </w:rPr>
            <w:t>adress</w:t>
          </w:r>
        </w:p>
      </w:tc>
      <w:tc>
        <w:tcPr>
          <w:tcW w:w="1276" w:type="dxa"/>
        </w:tcPr>
        <w:p w14:paraId="3252526A" w14:textId="77777777" w:rsidR="001349C8" w:rsidRPr="00185CCD" w:rsidRDefault="001349C8" w:rsidP="00185CCD">
          <w:pPr>
            <w:pStyle w:val="Ledtext"/>
            <w:rPr>
              <w:rFonts w:ascii="Segoe UI" w:hAnsi="Segoe UI" w:cs="Segoe UI"/>
              <w:b/>
              <w:sz w:val="16"/>
              <w:szCs w:val="16"/>
            </w:rPr>
          </w:pPr>
          <w:r w:rsidRPr="00185CCD">
            <w:rPr>
              <w:rFonts w:ascii="Segoe UI" w:hAnsi="Segoe UI" w:cs="Segoe UI"/>
              <w:b/>
              <w:sz w:val="16"/>
              <w:szCs w:val="16"/>
            </w:rPr>
            <w:t>Telefon (v)</w:t>
          </w:r>
        </w:p>
      </w:tc>
      <w:tc>
        <w:tcPr>
          <w:tcW w:w="992" w:type="dxa"/>
        </w:tcPr>
        <w:p w14:paraId="1B306E13" w14:textId="77777777" w:rsidR="001349C8" w:rsidRPr="00185CCD" w:rsidRDefault="001349C8" w:rsidP="00185CCD">
          <w:pPr>
            <w:pStyle w:val="Ledtext"/>
            <w:rPr>
              <w:rFonts w:ascii="Segoe UI" w:hAnsi="Segoe UI" w:cs="Segoe UI"/>
              <w:b/>
              <w:sz w:val="16"/>
              <w:szCs w:val="16"/>
            </w:rPr>
          </w:pPr>
          <w:r w:rsidRPr="00185CCD">
            <w:rPr>
              <w:rFonts w:ascii="Segoe UI" w:hAnsi="Segoe UI" w:cs="Segoe UI"/>
              <w:b/>
              <w:sz w:val="16"/>
              <w:szCs w:val="16"/>
            </w:rPr>
            <w:t>Bankgiro</w:t>
          </w:r>
        </w:p>
      </w:tc>
      <w:tc>
        <w:tcPr>
          <w:tcW w:w="1276" w:type="dxa"/>
        </w:tcPr>
        <w:p w14:paraId="2BFB7FE8" w14:textId="77777777" w:rsidR="001349C8" w:rsidRPr="00185CCD" w:rsidRDefault="001349C8" w:rsidP="00185CCD">
          <w:pPr>
            <w:pStyle w:val="Ledtext"/>
            <w:rPr>
              <w:rFonts w:ascii="Segoe UI" w:hAnsi="Segoe UI" w:cs="Segoe UI"/>
              <w:b/>
              <w:sz w:val="16"/>
              <w:szCs w:val="16"/>
            </w:rPr>
          </w:pPr>
          <w:r w:rsidRPr="00185CCD">
            <w:rPr>
              <w:rFonts w:ascii="Segoe UI" w:hAnsi="Segoe UI" w:cs="Segoe UI"/>
              <w:b/>
              <w:sz w:val="16"/>
              <w:szCs w:val="16"/>
            </w:rPr>
            <w:t>Org. nr.</w:t>
          </w:r>
        </w:p>
      </w:tc>
      <w:tc>
        <w:tcPr>
          <w:tcW w:w="2693" w:type="dxa"/>
        </w:tcPr>
        <w:p w14:paraId="6A66B92D" w14:textId="77777777" w:rsidR="001349C8" w:rsidRPr="00185CCD" w:rsidRDefault="001349C8" w:rsidP="00185CCD">
          <w:pPr>
            <w:pStyle w:val="Ledtext"/>
            <w:rPr>
              <w:rFonts w:ascii="Segoe UI" w:hAnsi="Segoe UI" w:cs="Segoe UI"/>
              <w:b/>
              <w:sz w:val="16"/>
              <w:szCs w:val="16"/>
            </w:rPr>
          </w:pPr>
          <w:r w:rsidRPr="00185CCD">
            <w:rPr>
              <w:rFonts w:ascii="Segoe UI" w:hAnsi="Segoe UI" w:cs="Segoe UI"/>
              <w:b/>
              <w:sz w:val="16"/>
              <w:szCs w:val="16"/>
            </w:rPr>
            <w:t>E-postadress</w:t>
          </w:r>
        </w:p>
      </w:tc>
    </w:tr>
    <w:tr w:rsidR="001349C8" w:rsidRPr="00185CCD" w14:paraId="4CD44060" w14:textId="77777777" w:rsidTr="001349C8">
      <w:trPr>
        <w:trHeight w:val="284"/>
      </w:trPr>
      <w:tc>
        <w:tcPr>
          <w:tcW w:w="1265" w:type="dxa"/>
        </w:tcPr>
        <w:p w14:paraId="450F38CE" w14:textId="77777777" w:rsidR="001349C8" w:rsidRPr="00185CCD" w:rsidRDefault="001349C8" w:rsidP="00185CCD">
          <w:pPr>
            <w:pStyle w:val="Ledtext"/>
            <w:rPr>
              <w:rFonts w:ascii="Segoe UI" w:hAnsi="Segoe UI" w:cs="Segoe UI"/>
              <w:sz w:val="16"/>
              <w:szCs w:val="16"/>
            </w:rPr>
          </w:pPr>
          <w:r w:rsidRPr="00185CCD">
            <w:rPr>
              <w:rFonts w:ascii="Segoe UI" w:hAnsi="Segoe UI" w:cs="Segoe UI"/>
              <w:sz w:val="16"/>
              <w:szCs w:val="16"/>
            </w:rPr>
            <w:t>571 80 Nässjö</w:t>
          </w:r>
        </w:p>
      </w:tc>
      <w:tc>
        <w:tcPr>
          <w:tcW w:w="1287" w:type="dxa"/>
        </w:tcPr>
        <w:p w14:paraId="740303B6" w14:textId="77777777" w:rsidR="001349C8" w:rsidRPr="00185CCD" w:rsidRDefault="001349C8" w:rsidP="00185CCD">
          <w:pPr>
            <w:pStyle w:val="Ledtext"/>
            <w:rPr>
              <w:rFonts w:ascii="Segoe UI" w:hAnsi="Segoe UI" w:cs="Segoe UI"/>
              <w:sz w:val="16"/>
              <w:szCs w:val="16"/>
            </w:rPr>
          </w:pPr>
          <w:r>
            <w:rPr>
              <w:rFonts w:ascii="Segoe UI" w:hAnsi="Segoe UI" w:cs="Segoe UI"/>
              <w:sz w:val="16"/>
              <w:szCs w:val="16"/>
            </w:rPr>
            <w:t>Kyrkogatan 4</w:t>
          </w:r>
        </w:p>
      </w:tc>
      <w:tc>
        <w:tcPr>
          <w:tcW w:w="1276" w:type="dxa"/>
        </w:tcPr>
        <w:p w14:paraId="32B25BE6" w14:textId="77777777" w:rsidR="001349C8" w:rsidRPr="00185CCD" w:rsidRDefault="001349C8" w:rsidP="00185CCD">
          <w:pPr>
            <w:pStyle w:val="Ledtext"/>
            <w:rPr>
              <w:rFonts w:ascii="Segoe UI" w:hAnsi="Segoe UI" w:cs="Segoe UI"/>
              <w:sz w:val="16"/>
              <w:szCs w:val="16"/>
            </w:rPr>
          </w:pPr>
          <w:r w:rsidRPr="00185CCD">
            <w:rPr>
              <w:rFonts w:ascii="Segoe UI" w:hAnsi="Segoe UI" w:cs="Segoe UI"/>
              <w:sz w:val="16"/>
              <w:szCs w:val="16"/>
            </w:rPr>
            <w:t>0380-51 80 00</w:t>
          </w:r>
        </w:p>
      </w:tc>
      <w:tc>
        <w:tcPr>
          <w:tcW w:w="992" w:type="dxa"/>
        </w:tcPr>
        <w:p w14:paraId="7F7C46EA" w14:textId="5EAE0432" w:rsidR="001349C8" w:rsidRPr="00185CCD" w:rsidRDefault="00F500C7" w:rsidP="00185CCD">
          <w:pPr>
            <w:pStyle w:val="Ledtext"/>
            <w:rPr>
              <w:rFonts w:ascii="Segoe UI" w:hAnsi="Segoe UI" w:cs="Segoe UI"/>
              <w:sz w:val="16"/>
              <w:szCs w:val="16"/>
            </w:rPr>
          </w:pPr>
          <w:r w:rsidRPr="00185CCD">
            <w:rPr>
              <w:rFonts w:ascii="Segoe UI" w:hAnsi="Segoe UI" w:cs="Segoe UI"/>
              <w:sz w:val="16"/>
              <w:szCs w:val="16"/>
            </w:rPr>
            <w:t>5886</w:t>
          </w:r>
          <w:r>
            <w:rPr>
              <w:rFonts w:ascii="Segoe UI" w:hAnsi="Segoe UI" w:cs="Segoe UI"/>
              <w:sz w:val="16"/>
              <w:szCs w:val="16"/>
            </w:rPr>
            <w:t>–9868</w:t>
          </w:r>
        </w:p>
      </w:tc>
      <w:tc>
        <w:tcPr>
          <w:tcW w:w="1276" w:type="dxa"/>
        </w:tcPr>
        <w:p w14:paraId="5DB98055" w14:textId="7DE5B698" w:rsidR="001349C8" w:rsidRPr="00185CCD" w:rsidRDefault="00F500C7" w:rsidP="00185CCD">
          <w:pPr>
            <w:pStyle w:val="Ledtext"/>
            <w:rPr>
              <w:rFonts w:ascii="Segoe UI" w:hAnsi="Segoe UI" w:cs="Segoe UI"/>
              <w:sz w:val="16"/>
              <w:szCs w:val="16"/>
            </w:rPr>
          </w:pPr>
          <w:r w:rsidRPr="00185CCD">
            <w:rPr>
              <w:rFonts w:ascii="Segoe UI" w:hAnsi="Segoe UI" w:cs="Segoe UI"/>
              <w:sz w:val="16"/>
              <w:szCs w:val="16"/>
            </w:rPr>
            <w:t>212</w:t>
          </w:r>
          <w:r>
            <w:rPr>
              <w:rFonts w:ascii="Segoe UI" w:hAnsi="Segoe UI" w:cs="Segoe UI"/>
              <w:sz w:val="16"/>
              <w:szCs w:val="16"/>
            </w:rPr>
            <w:t xml:space="preserve"> 000–0548</w:t>
          </w:r>
        </w:p>
      </w:tc>
      <w:tc>
        <w:tcPr>
          <w:tcW w:w="2693" w:type="dxa"/>
        </w:tcPr>
        <w:p w14:paraId="307D2A80" w14:textId="77777777" w:rsidR="001349C8" w:rsidRPr="00DB448B" w:rsidRDefault="005A7479" w:rsidP="00C3327C">
          <w:pPr>
            <w:pStyle w:val="Ledtext"/>
            <w:rPr>
              <w:rStyle w:val="Hyperlnk"/>
              <w:rFonts w:eastAsia="Calibri"/>
              <w:sz w:val="14"/>
              <w:szCs w:val="14"/>
            </w:rPr>
          </w:pPr>
          <w:hyperlink r:id="rId1" w:history="1">
            <w:r w:rsidR="001349C8" w:rsidRPr="0060544A">
              <w:rPr>
                <w:rStyle w:val="Hyperlnk"/>
                <w:rFonts w:ascii="Segoe UI" w:eastAsia="Calibri" w:hAnsi="Segoe UI" w:cs="Segoe UI"/>
                <w:sz w:val="14"/>
                <w:szCs w:val="14"/>
              </w:rPr>
              <w:t>samhallsplaneringskontoret@nassjo.se</w:t>
            </w:r>
          </w:hyperlink>
        </w:p>
      </w:tc>
    </w:tr>
  </w:tbl>
  <w:p w14:paraId="05B66E7B" w14:textId="1DF7AAC4" w:rsidR="00F11E88" w:rsidRPr="00185CCD" w:rsidRDefault="00F11E88" w:rsidP="00185CCD">
    <w:pPr>
      <w:pStyle w:val="Sidfot"/>
      <w:rPr>
        <w:rFonts w:ascii="Segoe UI" w:hAnsi="Segoe UI" w:cs="Segoe U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B3F5C" w14:textId="77777777" w:rsidR="00362D9D" w:rsidRDefault="00362D9D" w:rsidP="00143ED8">
      <w:r>
        <w:separator/>
      </w:r>
    </w:p>
  </w:footnote>
  <w:footnote w:type="continuationSeparator" w:id="0">
    <w:p w14:paraId="7EADC1D2" w14:textId="77777777" w:rsidR="00362D9D" w:rsidRDefault="00362D9D" w:rsidP="00143E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0280F" w14:textId="77777777" w:rsidR="00F11E88" w:rsidRDefault="00F11E88" w:rsidP="000F4DA3">
    <w:pPr>
      <w:tabs>
        <w:tab w:val="left" w:pos="7797"/>
      </w:tabs>
      <w:rPr>
        <w:b/>
        <w:sz w:val="15"/>
        <w:szCs w:val="15"/>
        <w:lang w:eastAsia="sv-SE"/>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538"/>
    </w:tblGrid>
    <w:tr w:rsidR="00F11E88" w:rsidRPr="000F4DA3" w14:paraId="4C190E94" w14:textId="77777777" w:rsidTr="000F4DA3">
      <w:tc>
        <w:tcPr>
          <w:tcW w:w="4606" w:type="dxa"/>
        </w:tcPr>
        <w:p w14:paraId="0B8870D3" w14:textId="35CBFA38" w:rsidR="00F11E88" w:rsidRPr="002C72D7" w:rsidRDefault="00F11E88" w:rsidP="002C72D7">
          <w:pPr>
            <w:tabs>
              <w:tab w:val="left" w:pos="7797"/>
            </w:tabs>
            <w:rPr>
              <w:rFonts w:ascii="Segoe UI" w:hAnsi="Segoe UI" w:cs="Segoe UI"/>
              <w:i/>
              <w:sz w:val="18"/>
              <w:szCs w:val="15"/>
              <w:lang w:eastAsia="sv-SE"/>
            </w:rPr>
          </w:pPr>
          <w:r w:rsidRPr="000F4DA3">
            <w:rPr>
              <w:rFonts w:ascii="Segoe UI" w:hAnsi="Segoe UI" w:cs="Segoe UI"/>
              <w:i/>
              <w:sz w:val="18"/>
              <w:szCs w:val="15"/>
              <w:lang w:eastAsia="sv-SE"/>
            </w:rPr>
            <w:t>Detaljplan för</w:t>
          </w:r>
          <w:r w:rsidR="002C72D7">
            <w:rPr>
              <w:rFonts w:ascii="Segoe UI" w:hAnsi="Segoe UI" w:cs="Segoe UI"/>
              <w:i/>
              <w:sz w:val="18"/>
              <w:szCs w:val="15"/>
              <w:lang w:eastAsia="sv-SE"/>
            </w:rPr>
            <w:t xml:space="preserve"> Skogskyrkogården 1</w:t>
          </w:r>
        </w:p>
        <w:p w14:paraId="0C5D159D" w14:textId="13A8211B" w:rsidR="00F11E88" w:rsidRPr="000F4DA3" w:rsidRDefault="002C72D7" w:rsidP="000F4DA3">
          <w:pPr>
            <w:pStyle w:val="Ingetavstnd"/>
            <w:rPr>
              <w:rFonts w:ascii="Segoe UI" w:hAnsi="Segoe UI" w:cs="Segoe UI"/>
              <w:sz w:val="18"/>
              <w:lang w:eastAsia="sv-SE"/>
            </w:rPr>
          </w:pPr>
          <w:r>
            <w:rPr>
              <w:rFonts w:ascii="Segoe UI" w:hAnsi="Segoe UI" w:cs="Segoe UI"/>
              <w:i/>
              <w:sz w:val="18"/>
              <w:lang w:eastAsia="sv-SE"/>
            </w:rPr>
            <w:t>Nässjö Stad</w:t>
          </w:r>
          <w:r w:rsidR="00F11E88" w:rsidRPr="000F4DA3">
            <w:rPr>
              <w:rFonts w:ascii="Segoe UI" w:hAnsi="Segoe UI" w:cs="Segoe UI"/>
              <w:i/>
              <w:sz w:val="18"/>
              <w:lang w:eastAsia="sv-SE"/>
            </w:rPr>
            <w:t xml:space="preserve"> </w:t>
          </w:r>
          <w:r>
            <w:rPr>
              <w:rFonts w:ascii="Segoe UI" w:hAnsi="Segoe UI" w:cs="Segoe UI"/>
              <w:i/>
              <w:sz w:val="18"/>
              <w:lang w:eastAsia="sv-SE"/>
            </w:rPr>
            <w:t>och</w:t>
          </w:r>
          <w:r w:rsidR="00F11E88" w:rsidRPr="000F4DA3">
            <w:rPr>
              <w:rFonts w:ascii="Segoe UI" w:hAnsi="Segoe UI" w:cs="Segoe UI"/>
              <w:i/>
              <w:sz w:val="18"/>
              <w:lang w:eastAsia="sv-SE"/>
            </w:rPr>
            <w:t xml:space="preserve"> kommun</w:t>
          </w:r>
        </w:p>
      </w:tc>
      <w:tc>
        <w:tcPr>
          <w:tcW w:w="4606" w:type="dxa"/>
        </w:tcPr>
        <w:p w14:paraId="6A12DC08" w14:textId="77777777" w:rsidR="00F11E88" w:rsidRPr="000F4DA3" w:rsidRDefault="00F11E88" w:rsidP="000F4DA3">
          <w:pPr>
            <w:tabs>
              <w:tab w:val="left" w:pos="7797"/>
            </w:tabs>
            <w:jc w:val="right"/>
            <w:rPr>
              <w:rFonts w:ascii="Segoe UI" w:hAnsi="Segoe UI" w:cs="Segoe UI"/>
              <w:i/>
              <w:sz w:val="18"/>
              <w:szCs w:val="18"/>
              <w:lang w:eastAsia="sv-SE"/>
            </w:rPr>
          </w:pPr>
          <w:r w:rsidRPr="000F4DA3">
            <w:rPr>
              <w:rFonts w:ascii="Segoe UI" w:hAnsi="Segoe UI" w:cs="Segoe UI"/>
              <w:i/>
              <w:sz w:val="18"/>
              <w:szCs w:val="18"/>
              <w:lang w:eastAsia="sv-SE"/>
            </w:rPr>
            <w:t>Planbeskrivning</w:t>
          </w:r>
        </w:p>
        <w:p w14:paraId="7090215B" w14:textId="3AA584A6" w:rsidR="00F11E88" w:rsidRPr="000F4DA3" w:rsidRDefault="00F11E88" w:rsidP="000F4DA3">
          <w:pPr>
            <w:jc w:val="right"/>
            <w:rPr>
              <w:rFonts w:ascii="Segoe UI" w:hAnsi="Segoe UI" w:cs="Segoe UI"/>
              <w:i/>
              <w:sz w:val="18"/>
              <w:szCs w:val="18"/>
              <w:lang w:eastAsia="sv-SE"/>
            </w:rPr>
          </w:pPr>
          <w:r w:rsidRPr="000F4DA3">
            <w:rPr>
              <w:rFonts w:ascii="Segoe UI" w:hAnsi="Segoe UI" w:cs="Segoe UI"/>
              <w:i/>
              <w:sz w:val="18"/>
              <w:szCs w:val="18"/>
              <w:lang w:eastAsia="sv-SE"/>
            </w:rPr>
            <w:t>Diarienummer</w:t>
          </w:r>
          <w:r w:rsidR="00567BCB">
            <w:rPr>
              <w:rFonts w:ascii="Segoe UI" w:hAnsi="Segoe UI" w:cs="Segoe UI"/>
              <w:i/>
              <w:sz w:val="18"/>
              <w:szCs w:val="18"/>
              <w:lang w:eastAsia="sv-SE"/>
            </w:rPr>
            <w:t>:</w:t>
          </w:r>
          <w:r w:rsidR="002C72D7">
            <w:rPr>
              <w:rFonts w:ascii="Segoe UI" w:hAnsi="Segoe UI" w:cs="Segoe UI"/>
              <w:i/>
              <w:sz w:val="18"/>
              <w:szCs w:val="18"/>
              <w:lang w:eastAsia="sv-SE"/>
            </w:rPr>
            <w:t xml:space="preserve"> </w:t>
          </w:r>
          <w:r w:rsidR="0013595D">
            <w:rPr>
              <w:rFonts w:ascii="Segoe UI" w:hAnsi="Segoe UI" w:cs="Segoe UI"/>
              <w:i/>
              <w:sz w:val="18"/>
              <w:szCs w:val="18"/>
              <w:lang w:eastAsia="sv-SE"/>
            </w:rPr>
            <w:t>BP-</w:t>
          </w:r>
          <w:r w:rsidR="002C72D7">
            <w:rPr>
              <w:rFonts w:ascii="Segoe UI" w:hAnsi="Segoe UI" w:cs="Segoe UI"/>
              <w:i/>
              <w:sz w:val="18"/>
              <w:szCs w:val="18"/>
              <w:lang w:eastAsia="sv-SE"/>
            </w:rPr>
            <w:t>2022-505</w:t>
          </w:r>
        </w:p>
        <w:p w14:paraId="645C82F6" w14:textId="1E8A1477" w:rsidR="00F11E88" w:rsidRPr="00632312" w:rsidRDefault="00632312" w:rsidP="000F4DA3">
          <w:pPr>
            <w:pStyle w:val="Ingetavstnd"/>
            <w:jc w:val="right"/>
            <w:rPr>
              <w:rFonts w:ascii="Segoe UI" w:hAnsi="Segoe UI" w:cs="Segoe UI"/>
              <w:i/>
              <w:iCs/>
              <w:sz w:val="18"/>
              <w:szCs w:val="18"/>
              <w:lang w:eastAsia="sv-SE"/>
            </w:rPr>
          </w:pPr>
          <w:r w:rsidRPr="00632312">
            <w:rPr>
              <w:rFonts w:ascii="Segoe UI" w:hAnsi="Segoe UI" w:cs="Segoe UI"/>
              <w:i/>
              <w:iCs/>
              <w:sz w:val="18"/>
              <w:szCs w:val="18"/>
              <w:lang w:eastAsia="sv-SE"/>
            </w:rPr>
            <w:t>Antagandehandling</w:t>
          </w:r>
        </w:p>
      </w:tc>
    </w:tr>
  </w:tbl>
  <w:p w14:paraId="78511D3A" w14:textId="77777777" w:rsidR="00F11E88" w:rsidRPr="00B860F5" w:rsidRDefault="00F11E88" w:rsidP="000F4DA3">
    <w:pPr>
      <w:tabs>
        <w:tab w:val="left" w:pos="7797"/>
      </w:tabs>
      <w:rPr>
        <w:rFonts w:ascii="Segoe UI" w:hAnsi="Segoe UI" w:cs="Segoe UI"/>
        <w:sz w:val="18"/>
        <w:szCs w:val="15"/>
        <w:lang w:eastAsia="sv-S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5FC55" w14:textId="6F53ECC5" w:rsidR="00F11E88" w:rsidRDefault="0072448A">
    <w:pPr>
      <w:pStyle w:val="Sidhuvud"/>
    </w:pPr>
    <w:r>
      <w:rPr>
        <w:b/>
        <w:noProof/>
        <w:sz w:val="15"/>
        <w:szCs w:val="15"/>
        <w:lang w:eastAsia="sv-S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C1F56"/>
    <w:multiLevelType w:val="hybridMultilevel"/>
    <w:tmpl w:val="24425976"/>
    <w:lvl w:ilvl="0" w:tplc="D2D252F0">
      <w:numFmt w:val="bullet"/>
      <w:lvlText w:val="-"/>
      <w:lvlJc w:val="left"/>
      <w:pPr>
        <w:ind w:left="2968" w:hanging="360"/>
      </w:pPr>
      <w:rPr>
        <w:rFonts w:ascii="Garamond" w:eastAsia="Calibri" w:hAnsi="Garamond" w:cs="Times New Roman" w:hint="default"/>
      </w:rPr>
    </w:lvl>
    <w:lvl w:ilvl="1" w:tplc="041D0003" w:tentative="1">
      <w:start w:val="1"/>
      <w:numFmt w:val="bullet"/>
      <w:lvlText w:val="o"/>
      <w:lvlJc w:val="left"/>
      <w:pPr>
        <w:ind w:left="3688" w:hanging="360"/>
      </w:pPr>
      <w:rPr>
        <w:rFonts w:ascii="Courier New" w:hAnsi="Courier New" w:cs="Courier New" w:hint="default"/>
      </w:rPr>
    </w:lvl>
    <w:lvl w:ilvl="2" w:tplc="041D0005" w:tentative="1">
      <w:start w:val="1"/>
      <w:numFmt w:val="bullet"/>
      <w:lvlText w:val=""/>
      <w:lvlJc w:val="left"/>
      <w:pPr>
        <w:ind w:left="4408" w:hanging="360"/>
      </w:pPr>
      <w:rPr>
        <w:rFonts w:ascii="Wingdings" w:hAnsi="Wingdings" w:hint="default"/>
      </w:rPr>
    </w:lvl>
    <w:lvl w:ilvl="3" w:tplc="041D0001" w:tentative="1">
      <w:start w:val="1"/>
      <w:numFmt w:val="bullet"/>
      <w:lvlText w:val=""/>
      <w:lvlJc w:val="left"/>
      <w:pPr>
        <w:ind w:left="5128" w:hanging="360"/>
      </w:pPr>
      <w:rPr>
        <w:rFonts w:ascii="Symbol" w:hAnsi="Symbol" w:hint="default"/>
      </w:rPr>
    </w:lvl>
    <w:lvl w:ilvl="4" w:tplc="041D0003" w:tentative="1">
      <w:start w:val="1"/>
      <w:numFmt w:val="bullet"/>
      <w:lvlText w:val="o"/>
      <w:lvlJc w:val="left"/>
      <w:pPr>
        <w:ind w:left="5848" w:hanging="360"/>
      </w:pPr>
      <w:rPr>
        <w:rFonts w:ascii="Courier New" w:hAnsi="Courier New" w:cs="Courier New" w:hint="default"/>
      </w:rPr>
    </w:lvl>
    <w:lvl w:ilvl="5" w:tplc="041D0005" w:tentative="1">
      <w:start w:val="1"/>
      <w:numFmt w:val="bullet"/>
      <w:lvlText w:val=""/>
      <w:lvlJc w:val="left"/>
      <w:pPr>
        <w:ind w:left="6568" w:hanging="360"/>
      </w:pPr>
      <w:rPr>
        <w:rFonts w:ascii="Wingdings" w:hAnsi="Wingdings" w:hint="default"/>
      </w:rPr>
    </w:lvl>
    <w:lvl w:ilvl="6" w:tplc="041D0001" w:tentative="1">
      <w:start w:val="1"/>
      <w:numFmt w:val="bullet"/>
      <w:lvlText w:val=""/>
      <w:lvlJc w:val="left"/>
      <w:pPr>
        <w:ind w:left="7288" w:hanging="360"/>
      </w:pPr>
      <w:rPr>
        <w:rFonts w:ascii="Symbol" w:hAnsi="Symbol" w:hint="default"/>
      </w:rPr>
    </w:lvl>
    <w:lvl w:ilvl="7" w:tplc="041D0003" w:tentative="1">
      <w:start w:val="1"/>
      <w:numFmt w:val="bullet"/>
      <w:lvlText w:val="o"/>
      <w:lvlJc w:val="left"/>
      <w:pPr>
        <w:ind w:left="8008" w:hanging="360"/>
      </w:pPr>
      <w:rPr>
        <w:rFonts w:ascii="Courier New" w:hAnsi="Courier New" w:cs="Courier New" w:hint="default"/>
      </w:rPr>
    </w:lvl>
    <w:lvl w:ilvl="8" w:tplc="041D0005" w:tentative="1">
      <w:start w:val="1"/>
      <w:numFmt w:val="bullet"/>
      <w:lvlText w:val=""/>
      <w:lvlJc w:val="left"/>
      <w:pPr>
        <w:ind w:left="8728" w:hanging="360"/>
      </w:pPr>
      <w:rPr>
        <w:rFonts w:ascii="Wingdings" w:hAnsi="Wingdings" w:hint="default"/>
      </w:rPr>
    </w:lvl>
  </w:abstractNum>
  <w:abstractNum w:abstractNumId="1" w15:restartNumberingAfterBreak="0">
    <w:nsid w:val="1A2D6767"/>
    <w:multiLevelType w:val="hybridMultilevel"/>
    <w:tmpl w:val="4CD05D9A"/>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2" w15:restartNumberingAfterBreak="0">
    <w:nsid w:val="392177F6"/>
    <w:multiLevelType w:val="hybridMultilevel"/>
    <w:tmpl w:val="52841682"/>
    <w:lvl w:ilvl="0" w:tplc="115E9442">
      <w:start w:val="1"/>
      <w:numFmt w:val="decimal"/>
      <w:lvlText w:val="%1."/>
      <w:lvlJc w:val="left"/>
      <w:pPr>
        <w:ind w:left="1210" w:hanging="360"/>
      </w:pPr>
      <w:rPr>
        <w:rFonts w:hint="default"/>
      </w:rPr>
    </w:lvl>
    <w:lvl w:ilvl="1" w:tplc="041D0019" w:tentative="1">
      <w:start w:val="1"/>
      <w:numFmt w:val="lowerLetter"/>
      <w:lvlText w:val="%2."/>
      <w:lvlJc w:val="left"/>
      <w:pPr>
        <w:ind w:left="1930" w:hanging="360"/>
      </w:pPr>
    </w:lvl>
    <w:lvl w:ilvl="2" w:tplc="041D001B" w:tentative="1">
      <w:start w:val="1"/>
      <w:numFmt w:val="lowerRoman"/>
      <w:lvlText w:val="%3."/>
      <w:lvlJc w:val="right"/>
      <w:pPr>
        <w:ind w:left="2650" w:hanging="180"/>
      </w:pPr>
    </w:lvl>
    <w:lvl w:ilvl="3" w:tplc="041D000F" w:tentative="1">
      <w:start w:val="1"/>
      <w:numFmt w:val="decimal"/>
      <w:lvlText w:val="%4."/>
      <w:lvlJc w:val="left"/>
      <w:pPr>
        <w:ind w:left="3370" w:hanging="360"/>
      </w:pPr>
    </w:lvl>
    <w:lvl w:ilvl="4" w:tplc="041D0019" w:tentative="1">
      <w:start w:val="1"/>
      <w:numFmt w:val="lowerLetter"/>
      <w:lvlText w:val="%5."/>
      <w:lvlJc w:val="left"/>
      <w:pPr>
        <w:ind w:left="4090" w:hanging="360"/>
      </w:pPr>
    </w:lvl>
    <w:lvl w:ilvl="5" w:tplc="041D001B" w:tentative="1">
      <w:start w:val="1"/>
      <w:numFmt w:val="lowerRoman"/>
      <w:lvlText w:val="%6."/>
      <w:lvlJc w:val="right"/>
      <w:pPr>
        <w:ind w:left="4810" w:hanging="180"/>
      </w:pPr>
    </w:lvl>
    <w:lvl w:ilvl="6" w:tplc="041D000F" w:tentative="1">
      <w:start w:val="1"/>
      <w:numFmt w:val="decimal"/>
      <w:lvlText w:val="%7."/>
      <w:lvlJc w:val="left"/>
      <w:pPr>
        <w:ind w:left="5530" w:hanging="360"/>
      </w:pPr>
    </w:lvl>
    <w:lvl w:ilvl="7" w:tplc="041D0019" w:tentative="1">
      <w:start w:val="1"/>
      <w:numFmt w:val="lowerLetter"/>
      <w:lvlText w:val="%8."/>
      <w:lvlJc w:val="left"/>
      <w:pPr>
        <w:ind w:left="6250" w:hanging="360"/>
      </w:pPr>
    </w:lvl>
    <w:lvl w:ilvl="8" w:tplc="041D001B" w:tentative="1">
      <w:start w:val="1"/>
      <w:numFmt w:val="lowerRoman"/>
      <w:lvlText w:val="%9."/>
      <w:lvlJc w:val="right"/>
      <w:pPr>
        <w:ind w:left="6970" w:hanging="180"/>
      </w:pPr>
    </w:lvl>
  </w:abstractNum>
  <w:abstractNum w:abstractNumId="3" w15:restartNumberingAfterBreak="0">
    <w:nsid w:val="39C16C5F"/>
    <w:multiLevelType w:val="hybridMultilevel"/>
    <w:tmpl w:val="514E9D32"/>
    <w:lvl w:ilvl="0" w:tplc="041D0001">
      <w:start w:val="1"/>
      <w:numFmt w:val="bullet"/>
      <w:lvlText w:val=""/>
      <w:lvlJc w:val="left"/>
      <w:pPr>
        <w:ind w:left="1570" w:hanging="360"/>
      </w:pPr>
      <w:rPr>
        <w:rFonts w:ascii="Symbol" w:hAnsi="Symbol" w:hint="default"/>
      </w:rPr>
    </w:lvl>
    <w:lvl w:ilvl="1" w:tplc="041D0003" w:tentative="1">
      <w:start w:val="1"/>
      <w:numFmt w:val="bullet"/>
      <w:lvlText w:val="o"/>
      <w:lvlJc w:val="left"/>
      <w:pPr>
        <w:ind w:left="2290" w:hanging="360"/>
      </w:pPr>
      <w:rPr>
        <w:rFonts w:ascii="Courier New" w:hAnsi="Courier New" w:cs="Courier New" w:hint="default"/>
      </w:rPr>
    </w:lvl>
    <w:lvl w:ilvl="2" w:tplc="041D0005" w:tentative="1">
      <w:start w:val="1"/>
      <w:numFmt w:val="bullet"/>
      <w:lvlText w:val=""/>
      <w:lvlJc w:val="left"/>
      <w:pPr>
        <w:ind w:left="3010" w:hanging="360"/>
      </w:pPr>
      <w:rPr>
        <w:rFonts w:ascii="Wingdings" w:hAnsi="Wingdings" w:hint="default"/>
      </w:rPr>
    </w:lvl>
    <w:lvl w:ilvl="3" w:tplc="041D0001" w:tentative="1">
      <w:start w:val="1"/>
      <w:numFmt w:val="bullet"/>
      <w:lvlText w:val=""/>
      <w:lvlJc w:val="left"/>
      <w:pPr>
        <w:ind w:left="3730" w:hanging="360"/>
      </w:pPr>
      <w:rPr>
        <w:rFonts w:ascii="Symbol" w:hAnsi="Symbol" w:hint="default"/>
      </w:rPr>
    </w:lvl>
    <w:lvl w:ilvl="4" w:tplc="041D0003" w:tentative="1">
      <w:start w:val="1"/>
      <w:numFmt w:val="bullet"/>
      <w:lvlText w:val="o"/>
      <w:lvlJc w:val="left"/>
      <w:pPr>
        <w:ind w:left="4450" w:hanging="360"/>
      </w:pPr>
      <w:rPr>
        <w:rFonts w:ascii="Courier New" w:hAnsi="Courier New" w:cs="Courier New" w:hint="default"/>
      </w:rPr>
    </w:lvl>
    <w:lvl w:ilvl="5" w:tplc="041D0005" w:tentative="1">
      <w:start w:val="1"/>
      <w:numFmt w:val="bullet"/>
      <w:lvlText w:val=""/>
      <w:lvlJc w:val="left"/>
      <w:pPr>
        <w:ind w:left="5170" w:hanging="360"/>
      </w:pPr>
      <w:rPr>
        <w:rFonts w:ascii="Wingdings" w:hAnsi="Wingdings" w:hint="default"/>
      </w:rPr>
    </w:lvl>
    <w:lvl w:ilvl="6" w:tplc="041D0001" w:tentative="1">
      <w:start w:val="1"/>
      <w:numFmt w:val="bullet"/>
      <w:lvlText w:val=""/>
      <w:lvlJc w:val="left"/>
      <w:pPr>
        <w:ind w:left="5890" w:hanging="360"/>
      </w:pPr>
      <w:rPr>
        <w:rFonts w:ascii="Symbol" w:hAnsi="Symbol" w:hint="default"/>
      </w:rPr>
    </w:lvl>
    <w:lvl w:ilvl="7" w:tplc="041D0003" w:tentative="1">
      <w:start w:val="1"/>
      <w:numFmt w:val="bullet"/>
      <w:lvlText w:val="o"/>
      <w:lvlJc w:val="left"/>
      <w:pPr>
        <w:ind w:left="6610" w:hanging="360"/>
      </w:pPr>
      <w:rPr>
        <w:rFonts w:ascii="Courier New" w:hAnsi="Courier New" w:cs="Courier New" w:hint="default"/>
      </w:rPr>
    </w:lvl>
    <w:lvl w:ilvl="8" w:tplc="041D0005" w:tentative="1">
      <w:start w:val="1"/>
      <w:numFmt w:val="bullet"/>
      <w:lvlText w:val=""/>
      <w:lvlJc w:val="left"/>
      <w:pPr>
        <w:ind w:left="7330" w:hanging="360"/>
      </w:pPr>
      <w:rPr>
        <w:rFonts w:ascii="Wingdings" w:hAnsi="Wingdings" w:hint="default"/>
      </w:rPr>
    </w:lvl>
  </w:abstractNum>
  <w:abstractNum w:abstractNumId="4" w15:restartNumberingAfterBreak="0">
    <w:nsid w:val="414F3515"/>
    <w:multiLevelType w:val="hybridMultilevel"/>
    <w:tmpl w:val="6DA61196"/>
    <w:lvl w:ilvl="0" w:tplc="041D0001">
      <w:start w:val="1"/>
      <w:numFmt w:val="bullet"/>
      <w:lvlText w:val=""/>
      <w:lvlJc w:val="left"/>
      <w:pPr>
        <w:ind w:left="2024" w:hanging="360"/>
      </w:pPr>
      <w:rPr>
        <w:rFonts w:ascii="Symbol" w:hAnsi="Symbol" w:hint="default"/>
      </w:rPr>
    </w:lvl>
    <w:lvl w:ilvl="1" w:tplc="041D0003" w:tentative="1">
      <w:start w:val="1"/>
      <w:numFmt w:val="bullet"/>
      <w:lvlText w:val="o"/>
      <w:lvlJc w:val="left"/>
      <w:pPr>
        <w:ind w:left="2744" w:hanging="360"/>
      </w:pPr>
      <w:rPr>
        <w:rFonts w:ascii="Courier New" w:hAnsi="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5" w15:restartNumberingAfterBreak="0">
    <w:nsid w:val="61083C16"/>
    <w:multiLevelType w:val="hybridMultilevel"/>
    <w:tmpl w:val="B8A29AFA"/>
    <w:lvl w:ilvl="0" w:tplc="BE44C706">
      <w:numFmt w:val="bullet"/>
      <w:lvlText w:val="-"/>
      <w:lvlJc w:val="left"/>
      <w:pPr>
        <w:ind w:left="2024" w:hanging="360"/>
      </w:pPr>
      <w:rPr>
        <w:rFonts w:ascii="Garamond" w:eastAsia="Times New Roman" w:hAnsi="Garamond"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6" w15:restartNumberingAfterBreak="0">
    <w:nsid w:val="61FE0DA6"/>
    <w:multiLevelType w:val="hybridMultilevel"/>
    <w:tmpl w:val="BD061BD0"/>
    <w:lvl w:ilvl="0" w:tplc="041D0001">
      <w:start w:val="1"/>
      <w:numFmt w:val="bullet"/>
      <w:lvlText w:val=""/>
      <w:lvlJc w:val="left"/>
      <w:pPr>
        <w:ind w:left="1570" w:hanging="360"/>
      </w:pPr>
      <w:rPr>
        <w:rFonts w:ascii="Symbol" w:hAnsi="Symbol" w:hint="default"/>
      </w:rPr>
    </w:lvl>
    <w:lvl w:ilvl="1" w:tplc="041D0003" w:tentative="1">
      <w:start w:val="1"/>
      <w:numFmt w:val="bullet"/>
      <w:lvlText w:val="o"/>
      <w:lvlJc w:val="left"/>
      <w:pPr>
        <w:ind w:left="2290" w:hanging="360"/>
      </w:pPr>
      <w:rPr>
        <w:rFonts w:ascii="Courier New" w:hAnsi="Courier New" w:cs="Courier New" w:hint="default"/>
      </w:rPr>
    </w:lvl>
    <w:lvl w:ilvl="2" w:tplc="041D0005" w:tentative="1">
      <w:start w:val="1"/>
      <w:numFmt w:val="bullet"/>
      <w:lvlText w:val=""/>
      <w:lvlJc w:val="left"/>
      <w:pPr>
        <w:ind w:left="3010" w:hanging="360"/>
      </w:pPr>
      <w:rPr>
        <w:rFonts w:ascii="Wingdings" w:hAnsi="Wingdings" w:hint="default"/>
      </w:rPr>
    </w:lvl>
    <w:lvl w:ilvl="3" w:tplc="041D0001" w:tentative="1">
      <w:start w:val="1"/>
      <w:numFmt w:val="bullet"/>
      <w:lvlText w:val=""/>
      <w:lvlJc w:val="left"/>
      <w:pPr>
        <w:ind w:left="3730" w:hanging="360"/>
      </w:pPr>
      <w:rPr>
        <w:rFonts w:ascii="Symbol" w:hAnsi="Symbol" w:hint="default"/>
      </w:rPr>
    </w:lvl>
    <w:lvl w:ilvl="4" w:tplc="041D0003" w:tentative="1">
      <w:start w:val="1"/>
      <w:numFmt w:val="bullet"/>
      <w:lvlText w:val="o"/>
      <w:lvlJc w:val="left"/>
      <w:pPr>
        <w:ind w:left="4450" w:hanging="360"/>
      </w:pPr>
      <w:rPr>
        <w:rFonts w:ascii="Courier New" w:hAnsi="Courier New" w:cs="Courier New" w:hint="default"/>
      </w:rPr>
    </w:lvl>
    <w:lvl w:ilvl="5" w:tplc="041D0005" w:tentative="1">
      <w:start w:val="1"/>
      <w:numFmt w:val="bullet"/>
      <w:lvlText w:val=""/>
      <w:lvlJc w:val="left"/>
      <w:pPr>
        <w:ind w:left="5170" w:hanging="360"/>
      </w:pPr>
      <w:rPr>
        <w:rFonts w:ascii="Wingdings" w:hAnsi="Wingdings" w:hint="default"/>
      </w:rPr>
    </w:lvl>
    <w:lvl w:ilvl="6" w:tplc="041D0001" w:tentative="1">
      <w:start w:val="1"/>
      <w:numFmt w:val="bullet"/>
      <w:lvlText w:val=""/>
      <w:lvlJc w:val="left"/>
      <w:pPr>
        <w:ind w:left="5890" w:hanging="360"/>
      </w:pPr>
      <w:rPr>
        <w:rFonts w:ascii="Symbol" w:hAnsi="Symbol" w:hint="default"/>
      </w:rPr>
    </w:lvl>
    <w:lvl w:ilvl="7" w:tplc="041D0003" w:tentative="1">
      <w:start w:val="1"/>
      <w:numFmt w:val="bullet"/>
      <w:lvlText w:val="o"/>
      <w:lvlJc w:val="left"/>
      <w:pPr>
        <w:ind w:left="6610" w:hanging="360"/>
      </w:pPr>
      <w:rPr>
        <w:rFonts w:ascii="Courier New" w:hAnsi="Courier New" w:cs="Courier New" w:hint="default"/>
      </w:rPr>
    </w:lvl>
    <w:lvl w:ilvl="8" w:tplc="041D0005" w:tentative="1">
      <w:start w:val="1"/>
      <w:numFmt w:val="bullet"/>
      <w:lvlText w:val=""/>
      <w:lvlJc w:val="left"/>
      <w:pPr>
        <w:ind w:left="7330" w:hanging="360"/>
      </w:pPr>
      <w:rPr>
        <w:rFonts w:ascii="Wingdings" w:hAnsi="Wingdings" w:hint="default"/>
      </w:rPr>
    </w:lvl>
  </w:abstractNum>
  <w:abstractNum w:abstractNumId="7" w15:restartNumberingAfterBreak="0">
    <w:nsid w:val="76EB5792"/>
    <w:multiLevelType w:val="hybridMultilevel"/>
    <w:tmpl w:val="A8AC68DE"/>
    <w:lvl w:ilvl="0" w:tplc="041D0001">
      <w:start w:val="1"/>
      <w:numFmt w:val="bullet"/>
      <w:lvlText w:val=""/>
      <w:lvlJc w:val="left"/>
      <w:pPr>
        <w:ind w:left="1570" w:hanging="360"/>
      </w:pPr>
      <w:rPr>
        <w:rFonts w:ascii="Symbol" w:hAnsi="Symbol" w:hint="default"/>
      </w:rPr>
    </w:lvl>
    <w:lvl w:ilvl="1" w:tplc="041D0003" w:tentative="1">
      <w:start w:val="1"/>
      <w:numFmt w:val="bullet"/>
      <w:lvlText w:val="o"/>
      <w:lvlJc w:val="left"/>
      <w:pPr>
        <w:ind w:left="2290" w:hanging="360"/>
      </w:pPr>
      <w:rPr>
        <w:rFonts w:ascii="Courier New" w:hAnsi="Courier New" w:cs="Courier New" w:hint="default"/>
      </w:rPr>
    </w:lvl>
    <w:lvl w:ilvl="2" w:tplc="041D0005" w:tentative="1">
      <w:start w:val="1"/>
      <w:numFmt w:val="bullet"/>
      <w:lvlText w:val=""/>
      <w:lvlJc w:val="left"/>
      <w:pPr>
        <w:ind w:left="3010" w:hanging="360"/>
      </w:pPr>
      <w:rPr>
        <w:rFonts w:ascii="Wingdings" w:hAnsi="Wingdings" w:hint="default"/>
      </w:rPr>
    </w:lvl>
    <w:lvl w:ilvl="3" w:tplc="041D0001" w:tentative="1">
      <w:start w:val="1"/>
      <w:numFmt w:val="bullet"/>
      <w:lvlText w:val=""/>
      <w:lvlJc w:val="left"/>
      <w:pPr>
        <w:ind w:left="3730" w:hanging="360"/>
      </w:pPr>
      <w:rPr>
        <w:rFonts w:ascii="Symbol" w:hAnsi="Symbol" w:hint="default"/>
      </w:rPr>
    </w:lvl>
    <w:lvl w:ilvl="4" w:tplc="041D0003" w:tentative="1">
      <w:start w:val="1"/>
      <w:numFmt w:val="bullet"/>
      <w:lvlText w:val="o"/>
      <w:lvlJc w:val="left"/>
      <w:pPr>
        <w:ind w:left="4450" w:hanging="360"/>
      </w:pPr>
      <w:rPr>
        <w:rFonts w:ascii="Courier New" w:hAnsi="Courier New" w:cs="Courier New" w:hint="default"/>
      </w:rPr>
    </w:lvl>
    <w:lvl w:ilvl="5" w:tplc="041D0005" w:tentative="1">
      <w:start w:val="1"/>
      <w:numFmt w:val="bullet"/>
      <w:lvlText w:val=""/>
      <w:lvlJc w:val="left"/>
      <w:pPr>
        <w:ind w:left="5170" w:hanging="360"/>
      </w:pPr>
      <w:rPr>
        <w:rFonts w:ascii="Wingdings" w:hAnsi="Wingdings" w:hint="default"/>
      </w:rPr>
    </w:lvl>
    <w:lvl w:ilvl="6" w:tplc="041D0001" w:tentative="1">
      <w:start w:val="1"/>
      <w:numFmt w:val="bullet"/>
      <w:lvlText w:val=""/>
      <w:lvlJc w:val="left"/>
      <w:pPr>
        <w:ind w:left="5890" w:hanging="360"/>
      </w:pPr>
      <w:rPr>
        <w:rFonts w:ascii="Symbol" w:hAnsi="Symbol" w:hint="default"/>
      </w:rPr>
    </w:lvl>
    <w:lvl w:ilvl="7" w:tplc="041D0003" w:tentative="1">
      <w:start w:val="1"/>
      <w:numFmt w:val="bullet"/>
      <w:lvlText w:val="o"/>
      <w:lvlJc w:val="left"/>
      <w:pPr>
        <w:ind w:left="6610" w:hanging="360"/>
      </w:pPr>
      <w:rPr>
        <w:rFonts w:ascii="Courier New" w:hAnsi="Courier New" w:cs="Courier New" w:hint="default"/>
      </w:rPr>
    </w:lvl>
    <w:lvl w:ilvl="8" w:tplc="041D0005" w:tentative="1">
      <w:start w:val="1"/>
      <w:numFmt w:val="bullet"/>
      <w:lvlText w:val=""/>
      <w:lvlJc w:val="left"/>
      <w:pPr>
        <w:ind w:left="7330" w:hanging="360"/>
      </w:pPr>
      <w:rPr>
        <w:rFonts w:ascii="Wingdings" w:hAnsi="Wingdings" w:hint="default"/>
      </w:rPr>
    </w:lvl>
  </w:abstractNum>
  <w:abstractNum w:abstractNumId="8" w15:restartNumberingAfterBreak="0">
    <w:nsid w:val="7BEF44D7"/>
    <w:multiLevelType w:val="hybridMultilevel"/>
    <w:tmpl w:val="C5B8DBEE"/>
    <w:lvl w:ilvl="0" w:tplc="BE44C706">
      <w:numFmt w:val="bullet"/>
      <w:lvlText w:val="-"/>
      <w:lvlJc w:val="left"/>
      <w:pPr>
        <w:ind w:left="720" w:hanging="360"/>
      </w:pPr>
      <w:rPr>
        <w:rFonts w:ascii="Garamond" w:eastAsia="Times New Roman" w:hAnsi="Garamond"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828475789">
    <w:abstractNumId w:val="8"/>
  </w:num>
  <w:num w:numId="2" w16cid:durableId="213857282">
    <w:abstractNumId w:val="5"/>
  </w:num>
  <w:num w:numId="3" w16cid:durableId="510871663">
    <w:abstractNumId w:val="4"/>
  </w:num>
  <w:num w:numId="4" w16cid:durableId="2042896446">
    <w:abstractNumId w:val="1"/>
  </w:num>
  <w:num w:numId="5" w16cid:durableId="1175728050">
    <w:abstractNumId w:val="2"/>
  </w:num>
  <w:num w:numId="6" w16cid:durableId="348070800">
    <w:abstractNumId w:val="6"/>
  </w:num>
  <w:num w:numId="7" w16cid:durableId="583690082">
    <w:abstractNumId w:val="3"/>
  </w:num>
  <w:num w:numId="8" w16cid:durableId="258761830">
    <w:abstractNumId w:val="7"/>
  </w:num>
  <w:num w:numId="9" w16cid:durableId="390083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DEA"/>
    <w:rsid w:val="00000F98"/>
    <w:rsid w:val="000042A4"/>
    <w:rsid w:val="0000551A"/>
    <w:rsid w:val="00006833"/>
    <w:rsid w:val="000076A2"/>
    <w:rsid w:val="0001128A"/>
    <w:rsid w:val="0001191A"/>
    <w:rsid w:val="00012F20"/>
    <w:rsid w:val="00014D31"/>
    <w:rsid w:val="000159BE"/>
    <w:rsid w:val="00015C38"/>
    <w:rsid w:val="000167BA"/>
    <w:rsid w:val="00022D1D"/>
    <w:rsid w:val="00022E4E"/>
    <w:rsid w:val="000246BB"/>
    <w:rsid w:val="000246FC"/>
    <w:rsid w:val="000248D6"/>
    <w:rsid w:val="00025694"/>
    <w:rsid w:val="00030759"/>
    <w:rsid w:val="00035859"/>
    <w:rsid w:val="00037099"/>
    <w:rsid w:val="00041136"/>
    <w:rsid w:val="00043F51"/>
    <w:rsid w:val="00043FF0"/>
    <w:rsid w:val="00044EEE"/>
    <w:rsid w:val="00046A55"/>
    <w:rsid w:val="00051BCD"/>
    <w:rsid w:val="00055D08"/>
    <w:rsid w:val="00056582"/>
    <w:rsid w:val="00056E33"/>
    <w:rsid w:val="00066F1F"/>
    <w:rsid w:val="00067C65"/>
    <w:rsid w:val="00067E9A"/>
    <w:rsid w:val="000724AD"/>
    <w:rsid w:val="00077984"/>
    <w:rsid w:val="00081EC1"/>
    <w:rsid w:val="00082BD9"/>
    <w:rsid w:val="00083F48"/>
    <w:rsid w:val="000875C0"/>
    <w:rsid w:val="000903F5"/>
    <w:rsid w:val="00091054"/>
    <w:rsid w:val="0009280F"/>
    <w:rsid w:val="000965AE"/>
    <w:rsid w:val="00096EEE"/>
    <w:rsid w:val="000A0A3D"/>
    <w:rsid w:val="000A18D7"/>
    <w:rsid w:val="000A2176"/>
    <w:rsid w:val="000A3171"/>
    <w:rsid w:val="000A73B0"/>
    <w:rsid w:val="000A7425"/>
    <w:rsid w:val="000A7BB0"/>
    <w:rsid w:val="000B15E7"/>
    <w:rsid w:val="000C0624"/>
    <w:rsid w:val="000C0D6A"/>
    <w:rsid w:val="000C1819"/>
    <w:rsid w:val="000C1F09"/>
    <w:rsid w:val="000C4A5B"/>
    <w:rsid w:val="000C5093"/>
    <w:rsid w:val="000C6385"/>
    <w:rsid w:val="000C6985"/>
    <w:rsid w:val="000D21B5"/>
    <w:rsid w:val="000D2BB7"/>
    <w:rsid w:val="000D2E39"/>
    <w:rsid w:val="000D36E5"/>
    <w:rsid w:val="000D3DEA"/>
    <w:rsid w:val="000D4874"/>
    <w:rsid w:val="000D4C3B"/>
    <w:rsid w:val="000D4E31"/>
    <w:rsid w:val="000D731F"/>
    <w:rsid w:val="000E2080"/>
    <w:rsid w:val="000E2280"/>
    <w:rsid w:val="000E5D57"/>
    <w:rsid w:val="000E6BF8"/>
    <w:rsid w:val="000E70D5"/>
    <w:rsid w:val="000E73D2"/>
    <w:rsid w:val="000F4DA3"/>
    <w:rsid w:val="000F516A"/>
    <w:rsid w:val="000F5CDB"/>
    <w:rsid w:val="000F6822"/>
    <w:rsid w:val="000F6EDD"/>
    <w:rsid w:val="000F7874"/>
    <w:rsid w:val="00103128"/>
    <w:rsid w:val="00110066"/>
    <w:rsid w:val="00113A5F"/>
    <w:rsid w:val="00116049"/>
    <w:rsid w:val="00116652"/>
    <w:rsid w:val="00116807"/>
    <w:rsid w:val="0012071F"/>
    <w:rsid w:val="0012101E"/>
    <w:rsid w:val="001222B3"/>
    <w:rsid w:val="001228B1"/>
    <w:rsid w:val="00124D6B"/>
    <w:rsid w:val="00125217"/>
    <w:rsid w:val="0012632B"/>
    <w:rsid w:val="00130CD0"/>
    <w:rsid w:val="00130FCA"/>
    <w:rsid w:val="00132595"/>
    <w:rsid w:val="0013397B"/>
    <w:rsid w:val="0013499E"/>
    <w:rsid w:val="001349C8"/>
    <w:rsid w:val="0013595D"/>
    <w:rsid w:val="0013798B"/>
    <w:rsid w:val="00137EA7"/>
    <w:rsid w:val="00140406"/>
    <w:rsid w:val="001414B3"/>
    <w:rsid w:val="0014256E"/>
    <w:rsid w:val="001429BB"/>
    <w:rsid w:val="0014330A"/>
    <w:rsid w:val="00143ED8"/>
    <w:rsid w:val="00145556"/>
    <w:rsid w:val="001462E9"/>
    <w:rsid w:val="00150978"/>
    <w:rsid w:val="00150AED"/>
    <w:rsid w:val="00153521"/>
    <w:rsid w:val="001547AE"/>
    <w:rsid w:val="00155101"/>
    <w:rsid w:val="0015634C"/>
    <w:rsid w:val="00157679"/>
    <w:rsid w:val="001608B4"/>
    <w:rsid w:val="00160962"/>
    <w:rsid w:val="001639AA"/>
    <w:rsid w:val="00163E18"/>
    <w:rsid w:val="00167CD7"/>
    <w:rsid w:val="00170A30"/>
    <w:rsid w:val="00170CF7"/>
    <w:rsid w:val="00171AA3"/>
    <w:rsid w:val="00172BE2"/>
    <w:rsid w:val="0018316C"/>
    <w:rsid w:val="00183215"/>
    <w:rsid w:val="00184D17"/>
    <w:rsid w:val="001859D3"/>
    <w:rsid w:val="00185CCD"/>
    <w:rsid w:val="00190601"/>
    <w:rsid w:val="001914B4"/>
    <w:rsid w:val="00197D0B"/>
    <w:rsid w:val="001A0067"/>
    <w:rsid w:val="001A56F6"/>
    <w:rsid w:val="001A5D2F"/>
    <w:rsid w:val="001B144D"/>
    <w:rsid w:val="001B4172"/>
    <w:rsid w:val="001C0EFC"/>
    <w:rsid w:val="001C1897"/>
    <w:rsid w:val="001C3865"/>
    <w:rsid w:val="001C58C3"/>
    <w:rsid w:val="001D0D70"/>
    <w:rsid w:val="001D1294"/>
    <w:rsid w:val="001D3CF5"/>
    <w:rsid w:val="001D7287"/>
    <w:rsid w:val="001E1721"/>
    <w:rsid w:val="001E3BC7"/>
    <w:rsid w:val="001E4D76"/>
    <w:rsid w:val="001F3C71"/>
    <w:rsid w:val="001F7F22"/>
    <w:rsid w:val="00201B4B"/>
    <w:rsid w:val="00201F5D"/>
    <w:rsid w:val="00203577"/>
    <w:rsid w:val="00203FE5"/>
    <w:rsid w:val="00206911"/>
    <w:rsid w:val="00213815"/>
    <w:rsid w:val="002157C1"/>
    <w:rsid w:val="002158DF"/>
    <w:rsid w:val="0021719E"/>
    <w:rsid w:val="0022038B"/>
    <w:rsid w:val="00222D80"/>
    <w:rsid w:val="0022463D"/>
    <w:rsid w:val="002256B5"/>
    <w:rsid w:val="00232C60"/>
    <w:rsid w:val="00232D69"/>
    <w:rsid w:val="00234A1E"/>
    <w:rsid w:val="00241B22"/>
    <w:rsid w:val="00245247"/>
    <w:rsid w:val="00251A8F"/>
    <w:rsid w:val="0025481F"/>
    <w:rsid w:val="00254D15"/>
    <w:rsid w:val="00254EB0"/>
    <w:rsid w:val="00255D7C"/>
    <w:rsid w:val="00262A83"/>
    <w:rsid w:val="00263C2F"/>
    <w:rsid w:val="0027769E"/>
    <w:rsid w:val="00277D50"/>
    <w:rsid w:val="00282165"/>
    <w:rsid w:val="00283EBF"/>
    <w:rsid w:val="002853FC"/>
    <w:rsid w:val="002866F0"/>
    <w:rsid w:val="002917AE"/>
    <w:rsid w:val="0029594D"/>
    <w:rsid w:val="00296F05"/>
    <w:rsid w:val="00297F7D"/>
    <w:rsid w:val="002A15E2"/>
    <w:rsid w:val="002A16B9"/>
    <w:rsid w:val="002A2737"/>
    <w:rsid w:val="002A4AFF"/>
    <w:rsid w:val="002A5D6A"/>
    <w:rsid w:val="002B118D"/>
    <w:rsid w:val="002C0A2C"/>
    <w:rsid w:val="002C1ACD"/>
    <w:rsid w:val="002C3DD1"/>
    <w:rsid w:val="002C4051"/>
    <w:rsid w:val="002C494F"/>
    <w:rsid w:val="002C72D7"/>
    <w:rsid w:val="002C7957"/>
    <w:rsid w:val="002D2F3E"/>
    <w:rsid w:val="002D3095"/>
    <w:rsid w:val="002D49DF"/>
    <w:rsid w:val="002D577D"/>
    <w:rsid w:val="002D6F56"/>
    <w:rsid w:val="002E00F3"/>
    <w:rsid w:val="002E596C"/>
    <w:rsid w:val="002F037E"/>
    <w:rsid w:val="00301919"/>
    <w:rsid w:val="00303CEC"/>
    <w:rsid w:val="003070AD"/>
    <w:rsid w:val="003109DB"/>
    <w:rsid w:val="003141BD"/>
    <w:rsid w:val="003148A3"/>
    <w:rsid w:val="003148E7"/>
    <w:rsid w:val="0031495B"/>
    <w:rsid w:val="00314C7A"/>
    <w:rsid w:val="00321DE7"/>
    <w:rsid w:val="00326AD0"/>
    <w:rsid w:val="00331DC7"/>
    <w:rsid w:val="00334876"/>
    <w:rsid w:val="003412A0"/>
    <w:rsid w:val="00341D35"/>
    <w:rsid w:val="0034365A"/>
    <w:rsid w:val="00344329"/>
    <w:rsid w:val="00352DBD"/>
    <w:rsid w:val="0035720B"/>
    <w:rsid w:val="00357B0E"/>
    <w:rsid w:val="00360E36"/>
    <w:rsid w:val="00362D9D"/>
    <w:rsid w:val="003672F2"/>
    <w:rsid w:val="00373496"/>
    <w:rsid w:val="00373C1E"/>
    <w:rsid w:val="003742DF"/>
    <w:rsid w:val="00380270"/>
    <w:rsid w:val="00380473"/>
    <w:rsid w:val="00384F5F"/>
    <w:rsid w:val="00386688"/>
    <w:rsid w:val="0039044E"/>
    <w:rsid w:val="00393E51"/>
    <w:rsid w:val="00396745"/>
    <w:rsid w:val="00396B5B"/>
    <w:rsid w:val="003A1FAF"/>
    <w:rsid w:val="003A35F8"/>
    <w:rsid w:val="003A36B3"/>
    <w:rsid w:val="003A420E"/>
    <w:rsid w:val="003A5107"/>
    <w:rsid w:val="003A5943"/>
    <w:rsid w:val="003A5FCA"/>
    <w:rsid w:val="003A6712"/>
    <w:rsid w:val="003A7C0F"/>
    <w:rsid w:val="003B2298"/>
    <w:rsid w:val="003B28BD"/>
    <w:rsid w:val="003B4680"/>
    <w:rsid w:val="003B5271"/>
    <w:rsid w:val="003B55CB"/>
    <w:rsid w:val="003B7A81"/>
    <w:rsid w:val="003C213B"/>
    <w:rsid w:val="003C301B"/>
    <w:rsid w:val="003C5BBA"/>
    <w:rsid w:val="003C66FD"/>
    <w:rsid w:val="003D27EE"/>
    <w:rsid w:val="003D294E"/>
    <w:rsid w:val="003D2EAC"/>
    <w:rsid w:val="003D48C9"/>
    <w:rsid w:val="003D4B2A"/>
    <w:rsid w:val="003D717F"/>
    <w:rsid w:val="003D7DAA"/>
    <w:rsid w:val="003E07EE"/>
    <w:rsid w:val="003E79CF"/>
    <w:rsid w:val="003F036B"/>
    <w:rsid w:val="003F136B"/>
    <w:rsid w:val="003F22F7"/>
    <w:rsid w:val="003F303C"/>
    <w:rsid w:val="003F5BAF"/>
    <w:rsid w:val="00405A62"/>
    <w:rsid w:val="00406439"/>
    <w:rsid w:val="00410A5C"/>
    <w:rsid w:val="00411671"/>
    <w:rsid w:val="00412211"/>
    <w:rsid w:val="00414930"/>
    <w:rsid w:val="00416F6F"/>
    <w:rsid w:val="004173CC"/>
    <w:rsid w:val="00421C79"/>
    <w:rsid w:val="00422A65"/>
    <w:rsid w:val="00424410"/>
    <w:rsid w:val="0042765E"/>
    <w:rsid w:val="00430202"/>
    <w:rsid w:val="004307D5"/>
    <w:rsid w:val="004314BE"/>
    <w:rsid w:val="00431BC3"/>
    <w:rsid w:val="00434837"/>
    <w:rsid w:val="00434B1D"/>
    <w:rsid w:val="00441371"/>
    <w:rsid w:val="00443611"/>
    <w:rsid w:val="00444A30"/>
    <w:rsid w:val="00445327"/>
    <w:rsid w:val="00451982"/>
    <w:rsid w:val="00452401"/>
    <w:rsid w:val="004537F6"/>
    <w:rsid w:val="00455989"/>
    <w:rsid w:val="0045615B"/>
    <w:rsid w:val="00457CDC"/>
    <w:rsid w:val="00461217"/>
    <w:rsid w:val="004612E6"/>
    <w:rsid w:val="00462B8B"/>
    <w:rsid w:val="00464712"/>
    <w:rsid w:val="004703E8"/>
    <w:rsid w:val="00471958"/>
    <w:rsid w:val="00471EDA"/>
    <w:rsid w:val="004735D2"/>
    <w:rsid w:val="004746D3"/>
    <w:rsid w:val="00474A32"/>
    <w:rsid w:val="004755C4"/>
    <w:rsid w:val="00476E6A"/>
    <w:rsid w:val="00480F9F"/>
    <w:rsid w:val="00481988"/>
    <w:rsid w:val="00487328"/>
    <w:rsid w:val="004929E6"/>
    <w:rsid w:val="00492A63"/>
    <w:rsid w:val="004933A5"/>
    <w:rsid w:val="004940D8"/>
    <w:rsid w:val="004944B7"/>
    <w:rsid w:val="0049672D"/>
    <w:rsid w:val="00497988"/>
    <w:rsid w:val="004A24EB"/>
    <w:rsid w:val="004A33CE"/>
    <w:rsid w:val="004B090B"/>
    <w:rsid w:val="004B36AD"/>
    <w:rsid w:val="004B5487"/>
    <w:rsid w:val="004C0F6A"/>
    <w:rsid w:val="004C1C9B"/>
    <w:rsid w:val="004C49D2"/>
    <w:rsid w:val="004C5294"/>
    <w:rsid w:val="004C6045"/>
    <w:rsid w:val="004D2533"/>
    <w:rsid w:val="004D2F37"/>
    <w:rsid w:val="004D5BC2"/>
    <w:rsid w:val="004E009B"/>
    <w:rsid w:val="004E1039"/>
    <w:rsid w:val="004E2E9E"/>
    <w:rsid w:val="004F054C"/>
    <w:rsid w:val="004F2664"/>
    <w:rsid w:val="004F6BF4"/>
    <w:rsid w:val="004F7226"/>
    <w:rsid w:val="004F72EB"/>
    <w:rsid w:val="00504A43"/>
    <w:rsid w:val="00507034"/>
    <w:rsid w:val="00510599"/>
    <w:rsid w:val="005142D2"/>
    <w:rsid w:val="00521241"/>
    <w:rsid w:val="005213E3"/>
    <w:rsid w:val="00521734"/>
    <w:rsid w:val="005259D3"/>
    <w:rsid w:val="00527E0F"/>
    <w:rsid w:val="0053064E"/>
    <w:rsid w:val="00532930"/>
    <w:rsid w:val="00535FC5"/>
    <w:rsid w:val="005377D5"/>
    <w:rsid w:val="005406BB"/>
    <w:rsid w:val="00542865"/>
    <w:rsid w:val="005461D0"/>
    <w:rsid w:val="00553B44"/>
    <w:rsid w:val="00554794"/>
    <w:rsid w:val="00556AC4"/>
    <w:rsid w:val="00557545"/>
    <w:rsid w:val="00560D4F"/>
    <w:rsid w:val="005617F3"/>
    <w:rsid w:val="0056448E"/>
    <w:rsid w:val="00566970"/>
    <w:rsid w:val="00567BCB"/>
    <w:rsid w:val="005706F6"/>
    <w:rsid w:val="00571EAA"/>
    <w:rsid w:val="00572F6A"/>
    <w:rsid w:val="005769BB"/>
    <w:rsid w:val="005808E0"/>
    <w:rsid w:val="0058140F"/>
    <w:rsid w:val="00581A83"/>
    <w:rsid w:val="0058377A"/>
    <w:rsid w:val="00591C7A"/>
    <w:rsid w:val="00596032"/>
    <w:rsid w:val="005A0E34"/>
    <w:rsid w:val="005A147F"/>
    <w:rsid w:val="005A1494"/>
    <w:rsid w:val="005A1A7C"/>
    <w:rsid w:val="005A3C4A"/>
    <w:rsid w:val="005A5DD6"/>
    <w:rsid w:val="005A643E"/>
    <w:rsid w:val="005A7479"/>
    <w:rsid w:val="005B10AA"/>
    <w:rsid w:val="005B6561"/>
    <w:rsid w:val="005C0E0F"/>
    <w:rsid w:val="005C1B80"/>
    <w:rsid w:val="005C35F2"/>
    <w:rsid w:val="005C6A56"/>
    <w:rsid w:val="005C7F4E"/>
    <w:rsid w:val="005D2C9C"/>
    <w:rsid w:val="005D3521"/>
    <w:rsid w:val="005D440F"/>
    <w:rsid w:val="005E298E"/>
    <w:rsid w:val="005E4949"/>
    <w:rsid w:val="005E6423"/>
    <w:rsid w:val="00600B2D"/>
    <w:rsid w:val="0060210E"/>
    <w:rsid w:val="00603DCC"/>
    <w:rsid w:val="00607405"/>
    <w:rsid w:val="00610108"/>
    <w:rsid w:val="00612622"/>
    <w:rsid w:val="006147E6"/>
    <w:rsid w:val="00617ACE"/>
    <w:rsid w:val="00621F47"/>
    <w:rsid w:val="00626603"/>
    <w:rsid w:val="00630D3F"/>
    <w:rsid w:val="0063204B"/>
    <w:rsid w:val="00632312"/>
    <w:rsid w:val="0064147E"/>
    <w:rsid w:val="00643B0F"/>
    <w:rsid w:val="00645478"/>
    <w:rsid w:val="00652AC4"/>
    <w:rsid w:val="0066078F"/>
    <w:rsid w:val="006624E0"/>
    <w:rsid w:val="00670FB5"/>
    <w:rsid w:val="00672D91"/>
    <w:rsid w:val="0067328C"/>
    <w:rsid w:val="00680474"/>
    <w:rsid w:val="00684581"/>
    <w:rsid w:val="0069138D"/>
    <w:rsid w:val="00694875"/>
    <w:rsid w:val="00695294"/>
    <w:rsid w:val="006A26C2"/>
    <w:rsid w:val="006A4471"/>
    <w:rsid w:val="006B51D1"/>
    <w:rsid w:val="006B6B5B"/>
    <w:rsid w:val="006C6180"/>
    <w:rsid w:val="006C7B24"/>
    <w:rsid w:val="006C7C27"/>
    <w:rsid w:val="006D0440"/>
    <w:rsid w:val="006D05EB"/>
    <w:rsid w:val="006D1A95"/>
    <w:rsid w:val="006E00EA"/>
    <w:rsid w:val="006E27A6"/>
    <w:rsid w:val="006E453B"/>
    <w:rsid w:val="006E4E8D"/>
    <w:rsid w:val="006E7865"/>
    <w:rsid w:val="006F4EE7"/>
    <w:rsid w:val="006F6683"/>
    <w:rsid w:val="006F70B1"/>
    <w:rsid w:val="006F715F"/>
    <w:rsid w:val="006F72E0"/>
    <w:rsid w:val="006F7800"/>
    <w:rsid w:val="00703716"/>
    <w:rsid w:val="0070379C"/>
    <w:rsid w:val="00712D9F"/>
    <w:rsid w:val="007203B3"/>
    <w:rsid w:val="0072448A"/>
    <w:rsid w:val="00725A30"/>
    <w:rsid w:val="00731FA8"/>
    <w:rsid w:val="00734C95"/>
    <w:rsid w:val="007354B1"/>
    <w:rsid w:val="00737223"/>
    <w:rsid w:val="00740EDD"/>
    <w:rsid w:val="00742EC6"/>
    <w:rsid w:val="00744DF1"/>
    <w:rsid w:val="00745604"/>
    <w:rsid w:val="00747BF6"/>
    <w:rsid w:val="007503F3"/>
    <w:rsid w:val="00752024"/>
    <w:rsid w:val="0075294F"/>
    <w:rsid w:val="007557A8"/>
    <w:rsid w:val="007557E5"/>
    <w:rsid w:val="0075699C"/>
    <w:rsid w:val="007606C6"/>
    <w:rsid w:val="00760AA4"/>
    <w:rsid w:val="0076304C"/>
    <w:rsid w:val="0076484B"/>
    <w:rsid w:val="007667FB"/>
    <w:rsid w:val="00766839"/>
    <w:rsid w:val="0077095F"/>
    <w:rsid w:val="0077111B"/>
    <w:rsid w:val="00777BD0"/>
    <w:rsid w:val="00781756"/>
    <w:rsid w:val="00783457"/>
    <w:rsid w:val="00783635"/>
    <w:rsid w:val="00785D18"/>
    <w:rsid w:val="00785F37"/>
    <w:rsid w:val="00786D21"/>
    <w:rsid w:val="00786F87"/>
    <w:rsid w:val="007876E4"/>
    <w:rsid w:val="0078785D"/>
    <w:rsid w:val="00787ECC"/>
    <w:rsid w:val="00791E02"/>
    <w:rsid w:val="0079239C"/>
    <w:rsid w:val="00793A9B"/>
    <w:rsid w:val="007A0F4A"/>
    <w:rsid w:val="007A2405"/>
    <w:rsid w:val="007A284F"/>
    <w:rsid w:val="007B2425"/>
    <w:rsid w:val="007B3A28"/>
    <w:rsid w:val="007B45CB"/>
    <w:rsid w:val="007C74A7"/>
    <w:rsid w:val="007D0DD3"/>
    <w:rsid w:val="007D1F2E"/>
    <w:rsid w:val="007D20E0"/>
    <w:rsid w:val="007D4E68"/>
    <w:rsid w:val="007D649E"/>
    <w:rsid w:val="007D73CC"/>
    <w:rsid w:val="007E051F"/>
    <w:rsid w:val="007E0A53"/>
    <w:rsid w:val="007E67DF"/>
    <w:rsid w:val="007F132F"/>
    <w:rsid w:val="007F1D09"/>
    <w:rsid w:val="007F2F78"/>
    <w:rsid w:val="007F479B"/>
    <w:rsid w:val="00800182"/>
    <w:rsid w:val="00800DEA"/>
    <w:rsid w:val="00800FE0"/>
    <w:rsid w:val="00805FA5"/>
    <w:rsid w:val="00811463"/>
    <w:rsid w:val="00816442"/>
    <w:rsid w:val="00816A7F"/>
    <w:rsid w:val="00820A40"/>
    <w:rsid w:val="008246B1"/>
    <w:rsid w:val="00830775"/>
    <w:rsid w:val="00831739"/>
    <w:rsid w:val="008369E0"/>
    <w:rsid w:val="00841E40"/>
    <w:rsid w:val="0084246E"/>
    <w:rsid w:val="008424D4"/>
    <w:rsid w:val="00845308"/>
    <w:rsid w:val="00845364"/>
    <w:rsid w:val="00854CD5"/>
    <w:rsid w:val="00857526"/>
    <w:rsid w:val="00857BE0"/>
    <w:rsid w:val="0086092D"/>
    <w:rsid w:val="00861217"/>
    <w:rsid w:val="00863588"/>
    <w:rsid w:val="00863926"/>
    <w:rsid w:val="00864A42"/>
    <w:rsid w:val="008710BF"/>
    <w:rsid w:val="00871A41"/>
    <w:rsid w:val="00873DF8"/>
    <w:rsid w:val="008742B9"/>
    <w:rsid w:val="00874ED3"/>
    <w:rsid w:val="00875820"/>
    <w:rsid w:val="00881259"/>
    <w:rsid w:val="00882E0A"/>
    <w:rsid w:val="008915ED"/>
    <w:rsid w:val="00893348"/>
    <w:rsid w:val="00894D5B"/>
    <w:rsid w:val="00895B14"/>
    <w:rsid w:val="00896A06"/>
    <w:rsid w:val="00897BFE"/>
    <w:rsid w:val="008A3C99"/>
    <w:rsid w:val="008B6C4A"/>
    <w:rsid w:val="008B746B"/>
    <w:rsid w:val="008C0E72"/>
    <w:rsid w:val="008C7958"/>
    <w:rsid w:val="008D0F33"/>
    <w:rsid w:val="008D3228"/>
    <w:rsid w:val="008D3D99"/>
    <w:rsid w:val="008E0AD5"/>
    <w:rsid w:val="008F0942"/>
    <w:rsid w:val="008F2BCA"/>
    <w:rsid w:val="008F5323"/>
    <w:rsid w:val="008F5CAF"/>
    <w:rsid w:val="009021BD"/>
    <w:rsid w:val="00903972"/>
    <w:rsid w:val="00903D90"/>
    <w:rsid w:val="0090658A"/>
    <w:rsid w:val="009109B2"/>
    <w:rsid w:val="009115CE"/>
    <w:rsid w:val="00912463"/>
    <w:rsid w:val="00912733"/>
    <w:rsid w:val="009161EE"/>
    <w:rsid w:val="009166DD"/>
    <w:rsid w:val="00921646"/>
    <w:rsid w:val="009222E1"/>
    <w:rsid w:val="00924BBD"/>
    <w:rsid w:val="0092517A"/>
    <w:rsid w:val="0093181A"/>
    <w:rsid w:val="00931C57"/>
    <w:rsid w:val="00932D75"/>
    <w:rsid w:val="0093363B"/>
    <w:rsid w:val="00940E1F"/>
    <w:rsid w:val="00940EB5"/>
    <w:rsid w:val="00943C32"/>
    <w:rsid w:val="0094703F"/>
    <w:rsid w:val="009470B8"/>
    <w:rsid w:val="009471B3"/>
    <w:rsid w:val="009477E6"/>
    <w:rsid w:val="00954652"/>
    <w:rsid w:val="0095548E"/>
    <w:rsid w:val="009579CC"/>
    <w:rsid w:val="00960BA8"/>
    <w:rsid w:val="00961BAB"/>
    <w:rsid w:val="0096223A"/>
    <w:rsid w:val="00962F8F"/>
    <w:rsid w:val="009659D1"/>
    <w:rsid w:val="00965CB9"/>
    <w:rsid w:val="00965D1F"/>
    <w:rsid w:val="00965FC8"/>
    <w:rsid w:val="00967012"/>
    <w:rsid w:val="00970696"/>
    <w:rsid w:val="009730F3"/>
    <w:rsid w:val="00973924"/>
    <w:rsid w:val="00974013"/>
    <w:rsid w:val="00974382"/>
    <w:rsid w:val="00975427"/>
    <w:rsid w:val="00977408"/>
    <w:rsid w:val="009776D4"/>
    <w:rsid w:val="00980D7D"/>
    <w:rsid w:val="00981A39"/>
    <w:rsid w:val="00985413"/>
    <w:rsid w:val="00985BE2"/>
    <w:rsid w:val="009875DC"/>
    <w:rsid w:val="00987962"/>
    <w:rsid w:val="00990A75"/>
    <w:rsid w:val="00990F66"/>
    <w:rsid w:val="00993892"/>
    <w:rsid w:val="00993A11"/>
    <w:rsid w:val="009954A8"/>
    <w:rsid w:val="00996FA6"/>
    <w:rsid w:val="009A0566"/>
    <w:rsid w:val="009A507B"/>
    <w:rsid w:val="009A5A2D"/>
    <w:rsid w:val="009A618F"/>
    <w:rsid w:val="009B38D2"/>
    <w:rsid w:val="009B46E2"/>
    <w:rsid w:val="009B49B4"/>
    <w:rsid w:val="009C155B"/>
    <w:rsid w:val="009C5859"/>
    <w:rsid w:val="009C5864"/>
    <w:rsid w:val="009D066A"/>
    <w:rsid w:val="009D1572"/>
    <w:rsid w:val="009D2923"/>
    <w:rsid w:val="009D31BD"/>
    <w:rsid w:val="009D50F3"/>
    <w:rsid w:val="009D6527"/>
    <w:rsid w:val="009D6E60"/>
    <w:rsid w:val="009E3534"/>
    <w:rsid w:val="009E531C"/>
    <w:rsid w:val="009F0C90"/>
    <w:rsid w:val="009F3AB9"/>
    <w:rsid w:val="009F3CBC"/>
    <w:rsid w:val="009F3F3D"/>
    <w:rsid w:val="009F5D78"/>
    <w:rsid w:val="009F62D0"/>
    <w:rsid w:val="00A0036E"/>
    <w:rsid w:val="00A020D2"/>
    <w:rsid w:val="00A05888"/>
    <w:rsid w:val="00A07027"/>
    <w:rsid w:val="00A105B7"/>
    <w:rsid w:val="00A13070"/>
    <w:rsid w:val="00A17EDD"/>
    <w:rsid w:val="00A22812"/>
    <w:rsid w:val="00A24A7A"/>
    <w:rsid w:val="00A259FF"/>
    <w:rsid w:val="00A31328"/>
    <w:rsid w:val="00A3465D"/>
    <w:rsid w:val="00A35AD7"/>
    <w:rsid w:val="00A40B69"/>
    <w:rsid w:val="00A41EDF"/>
    <w:rsid w:val="00A53D35"/>
    <w:rsid w:val="00A53E58"/>
    <w:rsid w:val="00A53FB9"/>
    <w:rsid w:val="00A5433E"/>
    <w:rsid w:val="00A55E06"/>
    <w:rsid w:val="00A570FC"/>
    <w:rsid w:val="00A57855"/>
    <w:rsid w:val="00A648BA"/>
    <w:rsid w:val="00A64C17"/>
    <w:rsid w:val="00A67400"/>
    <w:rsid w:val="00A70E6F"/>
    <w:rsid w:val="00A724DB"/>
    <w:rsid w:val="00A74684"/>
    <w:rsid w:val="00A804AB"/>
    <w:rsid w:val="00A826D8"/>
    <w:rsid w:val="00A82A16"/>
    <w:rsid w:val="00A83491"/>
    <w:rsid w:val="00A84D58"/>
    <w:rsid w:val="00A935F4"/>
    <w:rsid w:val="00A94B3C"/>
    <w:rsid w:val="00A960DD"/>
    <w:rsid w:val="00A97F98"/>
    <w:rsid w:val="00AA1AFC"/>
    <w:rsid w:val="00AA2B7E"/>
    <w:rsid w:val="00AA4FA6"/>
    <w:rsid w:val="00AA6EFA"/>
    <w:rsid w:val="00AB1F6C"/>
    <w:rsid w:val="00AB3167"/>
    <w:rsid w:val="00AB601C"/>
    <w:rsid w:val="00AC0DBD"/>
    <w:rsid w:val="00AC0E43"/>
    <w:rsid w:val="00AC2922"/>
    <w:rsid w:val="00AC4AF5"/>
    <w:rsid w:val="00AC6752"/>
    <w:rsid w:val="00AC7092"/>
    <w:rsid w:val="00AD06C8"/>
    <w:rsid w:val="00AD26AF"/>
    <w:rsid w:val="00AD322B"/>
    <w:rsid w:val="00AD4DDF"/>
    <w:rsid w:val="00AD600F"/>
    <w:rsid w:val="00AD6A54"/>
    <w:rsid w:val="00AD6F56"/>
    <w:rsid w:val="00AD789B"/>
    <w:rsid w:val="00AE100B"/>
    <w:rsid w:val="00AE2DF6"/>
    <w:rsid w:val="00AE3475"/>
    <w:rsid w:val="00AE3863"/>
    <w:rsid w:val="00AE58FA"/>
    <w:rsid w:val="00AF0419"/>
    <w:rsid w:val="00AF0522"/>
    <w:rsid w:val="00AF3DE8"/>
    <w:rsid w:val="00AF5334"/>
    <w:rsid w:val="00AF67C7"/>
    <w:rsid w:val="00B057D7"/>
    <w:rsid w:val="00B2281F"/>
    <w:rsid w:val="00B2322D"/>
    <w:rsid w:val="00B2345F"/>
    <w:rsid w:val="00B23748"/>
    <w:rsid w:val="00B25884"/>
    <w:rsid w:val="00B25B35"/>
    <w:rsid w:val="00B27E57"/>
    <w:rsid w:val="00B309D6"/>
    <w:rsid w:val="00B31237"/>
    <w:rsid w:val="00B3664E"/>
    <w:rsid w:val="00B44557"/>
    <w:rsid w:val="00B44759"/>
    <w:rsid w:val="00B458AF"/>
    <w:rsid w:val="00B50888"/>
    <w:rsid w:val="00B519F3"/>
    <w:rsid w:val="00B5208B"/>
    <w:rsid w:val="00B539C5"/>
    <w:rsid w:val="00B56342"/>
    <w:rsid w:val="00B56A82"/>
    <w:rsid w:val="00B5766B"/>
    <w:rsid w:val="00B6064F"/>
    <w:rsid w:val="00B63FE0"/>
    <w:rsid w:val="00B65072"/>
    <w:rsid w:val="00B650DD"/>
    <w:rsid w:val="00B66F9A"/>
    <w:rsid w:val="00B7093F"/>
    <w:rsid w:val="00B71A3C"/>
    <w:rsid w:val="00B73F1A"/>
    <w:rsid w:val="00B75BDA"/>
    <w:rsid w:val="00B76B55"/>
    <w:rsid w:val="00B7745C"/>
    <w:rsid w:val="00B83D60"/>
    <w:rsid w:val="00B8580F"/>
    <w:rsid w:val="00B860F5"/>
    <w:rsid w:val="00B860FE"/>
    <w:rsid w:val="00B86428"/>
    <w:rsid w:val="00B9311D"/>
    <w:rsid w:val="00B949F9"/>
    <w:rsid w:val="00B94B40"/>
    <w:rsid w:val="00BA25E4"/>
    <w:rsid w:val="00BA3171"/>
    <w:rsid w:val="00BA46A4"/>
    <w:rsid w:val="00BA5D3C"/>
    <w:rsid w:val="00BA6397"/>
    <w:rsid w:val="00BA6540"/>
    <w:rsid w:val="00BA6763"/>
    <w:rsid w:val="00BB0B53"/>
    <w:rsid w:val="00BB241B"/>
    <w:rsid w:val="00BB2DD1"/>
    <w:rsid w:val="00BB351D"/>
    <w:rsid w:val="00BB3BFE"/>
    <w:rsid w:val="00BB4860"/>
    <w:rsid w:val="00BB5662"/>
    <w:rsid w:val="00BB784F"/>
    <w:rsid w:val="00BC1A6F"/>
    <w:rsid w:val="00BC75B9"/>
    <w:rsid w:val="00BC7B19"/>
    <w:rsid w:val="00BC7C98"/>
    <w:rsid w:val="00BD0C65"/>
    <w:rsid w:val="00BD34F7"/>
    <w:rsid w:val="00BD3F72"/>
    <w:rsid w:val="00BD450F"/>
    <w:rsid w:val="00BD5629"/>
    <w:rsid w:val="00BD5DDC"/>
    <w:rsid w:val="00BE0059"/>
    <w:rsid w:val="00BE0519"/>
    <w:rsid w:val="00BE3A2A"/>
    <w:rsid w:val="00BE5650"/>
    <w:rsid w:val="00BE5E98"/>
    <w:rsid w:val="00BE7117"/>
    <w:rsid w:val="00BF25CE"/>
    <w:rsid w:val="00BF5EE9"/>
    <w:rsid w:val="00BF7A9A"/>
    <w:rsid w:val="00C028F3"/>
    <w:rsid w:val="00C02B66"/>
    <w:rsid w:val="00C03BE1"/>
    <w:rsid w:val="00C061B5"/>
    <w:rsid w:val="00C079D2"/>
    <w:rsid w:val="00C108BD"/>
    <w:rsid w:val="00C10F02"/>
    <w:rsid w:val="00C13CC0"/>
    <w:rsid w:val="00C14226"/>
    <w:rsid w:val="00C15A09"/>
    <w:rsid w:val="00C20A8C"/>
    <w:rsid w:val="00C22FC1"/>
    <w:rsid w:val="00C24B74"/>
    <w:rsid w:val="00C31DCC"/>
    <w:rsid w:val="00C3327C"/>
    <w:rsid w:val="00C3739F"/>
    <w:rsid w:val="00C376AA"/>
    <w:rsid w:val="00C377F3"/>
    <w:rsid w:val="00C37804"/>
    <w:rsid w:val="00C37CB1"/>
    <w:rsid w:val="00C44806"/>
    <w:rsid w:val="00C4774F"/>
    <w:rsid w:val="00C54092"/>
    <w:rsid w:val="00C5491C"/>
    <w:rsid w:val="00C575A4"/>
    <w:rsid w:val="00C6181F"/>
    <w:rsid w:val="00C623BF"/>
    <w:rsid w:val="00C641FF"/>
    <w:rsid w:val="00C658BE"/>
    <w:rsid w:val="00C70701"/>
    <w:rsid w:val="00C712B9"/>
    <w:rsid w:val="00C718CA"/>
    <w:rsid w:val="00C74775"/>
    <w:rsid w:val="00C76946"/>
    <w:rsid w:val="00C77F5B"/>
    <w:rsid w:val="00C809E4"/>
    <w:rsid w:val="00C87DD5"/>
    <w:rsid w:val="00C91BB8"/>
    <w:rsid w:val="00C977F1"/>
    <w:rsid w:val="00CA1596"/>
    <w:rsid w:val="00CA279D"/>
    <w:rsid w:val="00CA30E6"/>
    <w:rsid w:val="00CA4684"/>
    <w:rsid w:val="00CA6564"/>
    <w:rsid w:val="00CA6CD2"/>
    <w:rsid w:val="00CB3727"/>
    <w:rsid w:val="00CB454F"/>
    <w:rsid w:val="00CB499E"/>
    <w:rsid w:val="00CB53F9"/>
    <w:rsid w:val="00CB66E4"/>
    <w:rsid w:val="00CC10BD"/>
    <w:rsid w:val="00CC5868"/>
    <w:rsid w:val="00CC6227"/>
    <w:rsid w:val="00CC6722"/>
    <w:rsid w:val="00CD0487"/>
    <w:rsid w:val="00CD2EBB"/>
    <w:rsid w:val="00CD5589"/>
    <w:rsid w:val="00CD60AB"/>
    <w:rsid w:val="00CD676A"/>
    <w:rsid w:val="00CD69D1"/>
    <w:rsid w:val="00CD7D54"/>
    <w:rsid w:val="00CE0482"/>
    <w:rsid w:val="00CE362C"/>
    <w:rsid w:val="00CE6B55"/>
    <w:rsid w:val="00CF27A7"/>
    <w:rsid w:val="00CF2995"/>
    <w:rsid w:val="00CF2A2C"/>
    <w:rsid w:val="00CF4333"/>
    <w:rsid w:val="00CF4D70"/>
    <w:rsid w:val="00D02527"/>
    <w:rsid w:val="00D0338A"/>
    <w:rsid w:val="00D03F64"/>
    <w:rsid w:val="00D10BA5"/>
    <w:rsid w:val="00D13152"/>
    <w:rsid w:val="00D13EDC"/>
    <w:rsid w:val="00D15F8A"/>
    <w:rsid w:val="00D17318"/>
    <w:rsid w:val="00D2342D"/>
    <w:rsid w:val="00D256A4"/>
    <w:rsid w:val="00D25803"/>
    <w:rsid w:val="00D329E1"/>
    <w:rsid w:val="00D34CD4"/>
    <w:rsid w:val="00D44212"/>
    <w:rsid w:val="00D452BE"/>
    <w:rsid w:val="00D466AD"/>
    <w:rsid w:val="00D51660"/>
    <w:rsid w:val="00D5344C"/>
    <w:rsid w:val="00D5766C"/>
    <w:rsid w:val="00D57835"/>
    <w:rsid w:val="00D62A89"/>
    <w:rsid w:val="00D63752"/>
    <w:rsid w:val="00D64145"/>
    <w:rsid w:val="00D65005"/>
    <w:rsid w:val="00D668E1"/>
    <w:rsid w:val="00D70835"/>
    <w:rsid w:val="00D71652"/>
    <w:rsid w:val="00D72E34"/>
    <w:rsid w:val="00D7494D"/>
    <w:rsid w:val="00D76134"/>
    <w:rsid w:val="00D84385"/>
    <w:rsid w:val="00D84DFF"/>
    <w:rsid w:val="00D85E24"/>
    <w:rsid w:val="00D90C0A"/>
    <w:rsid w:val="00D90C9C"/>
    <w:rsid w:val="00D96465"/>
    <w:rsid w:val="00DA0FBF"/>
    <w:rsid w:val="00DA1328"/>
    <w:rsid w:val="00DA553E"/>
    <w:rsid w:val="00DA7A21"/>
    <w:rsid w:val="00DB04E1"/>
    <w:rsid w:val="00DB0ABB"/>
    <w:rsid w:val="00DB448B"/>
    <w:rsid w:val="00DB59A5"/>
    <w:rsid w:val="00DB729F"/>
    <w:rsid w:val="00DC14A7"/>
    <w:rsid w:val="00DC6604"/>
    <w:rsid w:val="00DC6B4E"/>
    <w:rsid w:val="00DC781D"/>
    <w:rsid w:val="00DD1BD9"/>
    <w:rsid w:val="00DD2C78"/>
    <w:rsid w:val="00DD636A"/>
    <w:rsid w:val="00DD7F67"/>
    <w:rsid w:val="00DE1E7F"/>
    <w:rsid w:val="00DE202D"/>
    <w:rsid w:val="00DE2F13"/>
    <w:rsid w:val="00DE5253"/>
    <w:rsid w:val="00DE5331"/>
    <w:rsid w:val="00DF0B9E"/>
    <w:rsid w:val="00DF0BE4"/>
    <w:rsid w:val="00DF33C7"/>
    <w:rsid w:val="00DF5DF3"/>
    <w:rsid w:val="00E0101D"/>
    <w:rsid w:val="00E0155F"/>
    <w:rsid w:val="00E10C23"/>
    <w:rsid w:val="00E11058"/>
    <w:rsid w:val="00E11677"/>
    <w:rsid w:val="00E11730"/>
    <w:rsid w:val="00E11A4D"/>
    <w:rsid w:val="00E20172"/>
    <w:rsid w:val="00E20D98"/>
    <w:rsid w:val="00E21283"/>
    <w:rsid w:val="00E228FF"/>
    <w:rsid w:val="00E22E9E"/>
    <w:rsid w:val="00E2611E"/>
    <w:rsid w:val="00E270D0"/>
    <w:rsid w:val="00E32BEC"/>
    <w:rsid w:val="00E37FB3"/>
    <w:rsid w:val="00E40C00"/>
    <w:rsid w:val="00E41A43"/>
    <w:rsid w:val="00E429D0"/>
    <w:rsid w:val="00E4352A"/>
    <w:rsid w:val="00E44DE1"/>
    <w:rsid w:val="00E44EF5"/>
    <w:rsid w:val="00E46010"/>
    <w:rsid w:val="00E52802"/>
    <w:rsid w:val="00E53485"/>
    <w:rsid w:val="00E55E12"/>
    <w:rsid w:val="00E652B4"/>
    <w:rsid w:val="00E66F08"/>
    <w:rsid w:val="00E73871"/>
    <w:rsid w:val="00E73C6B"/>
    <w:rsid w:val="00E91688"/>
    <w:rsid w:val="00E91E82"/>
    <w:rsid w:val="00E92A74"/>
    <w:rsid w:val="00E938E5"/>
    <w:rsid w:val="00E94421"/>
    <w:rsid w:val="00E95BBE"/>
    <w:rsid w:val="00EA18FA"/>
    <w:rsid w:val="00EA475A"/>
    <w:rsid w:val="00EA67F9"/>
    <w:rsid w:val="00EA6F2A"/>
    <w:rsid w:val="00EB05C5"/>
    <w:rsid w:val="00EB09A2"/>
    <w:rsid w:val="00EB21DF"/>
    <w:rsid w:val="00EB277E"/>
    <w:rsid w:val="00EB4321"/>
    <w:rsid w:val="00EB5E50"/>
    <w:rsid w:val="00EB635D"/>
    <w:rsid w:val="00EB6B99"/>
    <w:rsid w:val="00EC0096"/>
    <w:rsid w:val="00EC1AF6"/>
    <w:rsid w:val="00EC22E7"/>
    <w:rsid w:val="00EC238E"/>
    <w:rsid w:val="00EC442D"/>
    <w:rsid w:val="00EC61E1"/>
    <w:rsid w:val="00ED2470"/>
    <w:rsid w:val="00ED5255"/>
    <w:rsid w:val="00ED76E3"/>
    <w:rsid w:val="00ED7E82"/>
    <w:rsid w:val="00EE125D"/>
    <w:rsid w:val="00EE44C0"/>
    <w:rsid w:val="00EE7968"/>
    <w:rsid w:val="00EF211D"/>
    <w:rsid w:val="00EF35C6"/>
    <w:rsid w:val="00EF535C"/>
    <w:rsid w:val="00EF647B"/>
    <w:rsid w:val="00F07459"/>
    <w:rsid w:val="00F11E88"/>
    <w:rsid w:val="00F134EE"/>
    <w:rsid w:val="00F158AF"/>
    <w:rsid w:val="00F1647E"/>
    <w:rsid w:val="00F175DF"/>
    <w:rsid w:val="00F20666"/>
    <w:rsid w:val="00F22B92"/>
    <w:rsid w:val="00F23A56"/>
    <w:rsid w:val="00F25376"/>
    <w:rsid w:val="00F260B4"/>
    <w:rsid w:val="00F277A4"/>
    <w:rsid w:val="00F32163"/>
    <w:rsid w:val="00F33428"/>
    <w:rsid w:val="00F3736D"/>
    <w:rsid w:val="00F424D1"/>
    <w:rsid w:val="00F43705"/>
    <w:rsid w:val="00F45819"/>
    <w:rsid w:val="00F47B85"/>
    <w:rsid w:val="00F500C7"/>
    <w:rsid w:val="00F5223A"/>
    <w:rsid w:val="00F52ED6"/>
    <w:rsid w:val="00F541F8"/>
    <w:rsid w:val="00F55C07"/>
    <w:rsid w:val="00F57B2A"/>
    <w:rsid w:val="00F57FAE"/>
    <w:rsid w:val="00F61B2F"/>
    <w:rsid w:val="00F6437B"/>
    <w:rsid w:val="00F659D9"/>
    <w:rsid w:val="00F673B9"/>
    <w:rsid w:val="00F7273E"/>
    <w:rsid w:val="00F73897"/>
    <w:rsid w:val="00F7538F"/>
    <w:rsid w:val="00F77421"/>
    <w:rsid w:val="00F80C55"/>
    <w:rsid w:val="00F82A2D"/>
    <w:rsid w:val="00F82D77"/>
    <w:rsid w:val="00F862B8"/>
    <w:rsid w:val="00F9024A"/>
    <w:rsid w:val="00F91120"/>
    <w:rsid w:val="00F919A1"/>
    <w:rsid w:val="00F93F99"/>
    <w:rsid w:val="00FA1793"/>
    <w:rsid w:val="00FA49B1"/>
    <w:rsid w:val="00FB3158"/>
    <w:rsid w:val="00FB32DD"/>
    <w:rsid w:val="00FB39A5"/>
    <w:rsid w:val="00FB50AC"/>
    <w:rsid w:val="00FB60B1"/>
    <w:rsid w:val="00FB6919"/>
    <w:rsid w:val="00FB6DCE"/>
    <w:rsid w:val="00FC0DA0"/>
    <w:rsid w:val="00FC7F34"/>
    <w:rsid w:val="00FD36C1"/>
    <w:rsid w:val="00FD4257"/>
    <w:rsid w:val="00FD4351"/>
    <w:rsid w:val="00FD66CF"/>
    <w:rsid w:val="00FE096D"/>
    <w:rsid w:val="00FE2C09"/>
    <w:rsid w:val="00FE35AF"/>
    <w:rsid w:val="00FE57C4"/>
    <w:rsid w:val="00FF109E"/>
    <w:rsid w:val="00FF200D"/>
    <w:rsid w:val="00FF4792"/>
    <w:rsid w:val="00FF4A83"/>
  </w:rsids>
  <m:mathPr>
    <m:mathFont m:val="Cambria Math"/>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6B3AB"/>
  <w15:docId w15:val="{B6B72FD3-5E39-497C-A68A-D05ADF4E5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Ingetavstnd"/>
    <w:rsid w:val="00143ED8"/>
    <w:pPr>
      <w:spacing w:after="0" w:line="240" w:lineRule="auto"/>
    </w:pPr>
    <w:rPr>
      <w:rFonts w:ascii="Garamond" w:eastAsia="Calibri" w:hAnsi="Garamond" w:cs="Times New Roman"/>
      <w:sz w:val="24"/>
      <w:szCs w:val="24"/>
    </w:rPr>
  </w:style>
  <w:style w:type="paragraph" w:styleId="Rubrik1">
    <w:name w:val="heading 1"/>
    <w:basedOn w:val="Normal"/>
    <w:next w:val="Normal"/>
    <w:link w:val="Rubrik1Char"/>
    <w:uiPriority w:val="1"/>
    <w:qFormat/>
    <w:rsid w:val="00EA475A"/>
    <w:pPr>
      <w:spacing w:before="120" w:after="120"/>
      <w:outlineLvl w:val="0"/>
    </w:pPr>
    <w:rPr>
      <w:rFonts w:ascii="Segoe UI Semibold" w:hAnsi="Segoe UI Semibold"/>
      <w:sz w:val="32"/>
    </w:rPr>
  </w:style>
  <w:style w:type="paragraph" w:styleId="Rubrik2">
    <w:name w:val="heading 2"/>
    <w:basedOn w:val="Normal"/>
    <w:next w:val="Normal"/>
    <w:link w:val="Rubrik2Char"/>
    <w:uiPriority w:val="9"/>
    <w:unhideWhenUsed/>
    <w:qFormat/>
    <w:rsid w:val="003B2298"/>
    <w:pPr>
      <w:keepNext/>
      <w:keepLines/>
      <w:spacing w:before="40"/>
      <w:ind w:left="850"/>
      <w:outlineLvl w:val="1"/>
    </w:pPr>
    <w:rPr>
      <w:rFonts w:ascii="Segoe UI Semibold" w:eastAsiaTheme="majorEastAsia" w:hAnsi="Segoe UI Semibold" w:cstheme="majorBidi"/>
      <w:sz w:val="28"/>
      <w:szCs w:val="26"/>
    </w:rPr>
  </w:style>
  <w:style w:type="paragraph" w:styleId="Rubrik3">
    <w:name w:val="heading 3"/>
    <w:basedOn w:val="Normal"/>
    <w:next w:val="Normal"/>
    <w:link w:val="Rubrik3Char"/>
    <w:uiPriority w:val="9"/>
    <w:unhideWhenUsed/>
    <w:qFormat/>
    <w:rsid w:val="00405A62"/>
    <w:pPr>
      <w:keepNext/>
      <w:keepLines/>
      <w:spacing w:before="40"/>
      <w:ind w:left="851"/>
      <w:outlineLvl w:val="2"/>
    </w:pPr>
    <w:rPr>
      <w:rFonts w:ascii="Segoe UI Semibold" w:eastAsiaTheme="majorEastAsia" w:hAnsi="Segoe UI Semibold" w:cstheme="majorBidi"/>
    </w:rPr>
  </w:style>
  <w:style w:type="paragraph" w:styleId="Rubrik4">
    <w:name w:val="heading 4"/>
    <w:basedOn w:val="Normal"/>
    <w:next w:val="Normal"/>
    <w:link w:val="Rubrik4Char"/>
    <w:uiPriority w:val="9"/>
    <w:unhideWhenUsed/>
    <w:qFormat/>
    <w:rsid w:val="00EE125D"/>
    <w:pPr>
      <w:keepNext/>
      <w:keepLines/>
      <w:spacing w:before="40"/>
      <w:ind w:left="850"/>
      <w:outlineLvl w:val="3"/>
    </w:pPr>
    <w:rPr>
      <w:rFonts w:eastAsiaTheme="majorEastAsia" w:cstheme="majorBidi"/>
      <w:b/>
      <w:bCs/>
      <w:i/>
      <w:iCs/>
    </w:rPr>
  </w:style>
  <w:style w:type="paragraph" w:styleId="Rubrik5">
    <w:name w:val="heading 5"/>
    <w:basedOn w:val="Normal"/>
    <w:next w:val="Normal"/>
    <w:link w:val="Rubrik5Char"/>
    <w:uiPriority w:val="9"/>
    <w:unhideWhenUsed/>
    <w:rsid w:val="006E00EA"/>
    <w:pPr>
      <w:keepNext/>
      <w:keepLines/>
      <w:spacing w:before="40"/>
      <w:outlineLvl w:val="4"/>
    </w:pPr>
    <w:rPr>
      <w:rFonts w:asciiTheme="majorHAnsi" w:eastAsiaTheme="majorEastAsia" w:hAnsiTheme="majorHAnsi" w:cstheme="majorBidi"/>
      <w:color w:val="2E74B5" w:themeColor="accent1" w:themeShade="BF"/>
    </w:rPr>
  </w:style>
  <w:style w:type="paragraph" w:styleId="Rubrik6">
    <w:name w:val="heading 6"/>
    <w:basedOn w:val="Normal"/>
    <w:next w:val="Normal"/>
    <w:link w:val="Rubrik6Char"/>
    <w:uiPriority w:val="9"/>
    <w:unhideWhenUsed/>
    <w:rsid w:val="006E00EA"/>
    <w:pPr>
      <w:keepNext/>
      <w:keepLines/>
      <w:spacing w:before="40"/>
      <w:outlineLvl w:val="5"/>
    </w:pPr>
    <w:rPr>
      <w:rFonts w:asciiTheme="majorHAnsi" w:eastAsiaTheme="majorEastAsia" w:hAnsiTheme="majorHAnsi" w:cstheme="majorBidi"/>
      <w:color w:val="1F4D78" w:themeColor="accent1" w:themeShade="7F"/>
    </w:rPr>
  </w:style>
  <w:style w:type="paragraph" w:styleId="Rubrik7">
    <w:name w:val="heading 7"/>
    <w:basedOn w:val="Normal"/>
    <w:next w:val="Normal"/>
    <w:link w:val="Rubrik7Char"/>
    <w:uiPriority w:val="9"/>
    <w:unhideWhenUsed/>
    <w:rsid w:val="006E00EA"/>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rsid w:val="00143ED8"/>
    <w:pPr>
      <w:spacing w:after="0" w:line="240" w:lineRule="auto"/>
    </w:pPr>
    <w:rPr>
      <w:rFonts w:ascii="Garamond" w:eastAsia="Calibri" w:hAnsi="Garamond" w:cs="Times New Roman"/>
      <w:sz w:val="24"/>
      <w:szCs w:val="24"/>
    </w:rPr>
  </w:style>
  <w:style w:type="character" w:styleId="Hyperlnk">
    <w:name w:val="Hyperlink"/>
    <w:uiPriority w:val="99"/>
    <w:rsid w:val="00143ED8"/>
    <w:rPr>
      <w:color w:val="0000FF"/>
      <w:u w:val="single"/>
    </w:rPr>
  </w:style>
  <w:style w:type="paragraph" w:styleId="Sidhuvud">
    <w:name w:val="header"/>
    <w:basedOn w:val="Normal"/>
    <w:link w:val="SidhuvudChar"/>
    <w:uiPriority w:val="99"/>
    <w:unhideWhenUsed/>
    <w:rsid w:val="00143ED8"/>
    <w:pPr>
      <w:tabs>
        <w:tab w:val="center" w:pos="4536"/>
        <w:tab w:val="right" w:pos="9072"/>
      </w:tabs>
    </w:pPr>
  </w:style>
  <w:style w:type="character" w:customStyle="1" w:styleId="SidhuvudChar">
    <w:name w:val="Sidhuvud Char"/>
    <w:basedOn w:val="Standardstycketeckensnitt"/>
    <w:link w:val="Sidhuvud"/>
    <w:uiPriority w:val="99"/>
    <w:rsid w:val="00143ED8"/>
    <w:rPr>
      <w:rFonts w:ascii="Garamond" w:eastAsia="Calibri" w:hAnsi="Garamond" w:cs="Times New Roman"/>
      <w:sz w:val="24"/>
      <w:szCs w:val="24"/>
    </w:rPr>
  </w:style>
  <w:style w:type="paragraph" w:styleId="Sidfot">
    <w:name w:val="footer"/>
    <w:basedOn w:val="Normal"/>
    <w:link w:val="SidfotChar"/>
    <w:uiPriority w:val="99"/>
    <w:unhideWhenUsed/>
    <w:rsid w:val="00143ED8"/>
    <w:pPr>
      <w:tabs>
        <w:tab w:val="center" w:pos="4536"/>
        <w:tab w:val="right" w:pos="9072"/>
      </w:tabs>
    </w:pPr>
  </w:style>
  <w:style w:type="character" w:customStyle="1" w:styleId="SidfotChar">
    <w:name w:val="Sidfot Char"/>
    <w:basedOn w:val="Standardstycketeckensnitt"/>
    <w:link w:val="Sidfot"/>
    <w:uiPriority w:val="99"/>
    <w:rsid w:val="00143ED8"/>
    <w:rPr>
      <w:rFonts w:ascii="Garamond" w:eastAsia="Calibri" w:hAnsi="Garamond" w:cs="Times New Roman"/>
      <w:sz w:val="24"/>
      <w:szCs w:val="24"/>
    </w:rPr>
  </w:style>
  <w:style w:type="table" w:styleId="Tabellrutnt">
    <w:name w:val="Table Grid"/>
    <w:basedOn w:val="Normaltabell"/>
    <w:uiPriority w:val="59"/>
    <w:rsid w:val="00185CCD"/>
    <w:pPr>
      <w:spacing w:after="0" w:line="240" w:lineRule="auto"/>
    </w:pPr>
    <w:rPr>
      <w:rFonts w:ascii="Garamond" w:eastAsia="Calibri" w:hAnsi="Garamond"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dtext">
    <w:name w:val="Ledtext"/>
    <w:basedOn w:val="Oformateradtext"/>
    <w:uiPriority w:val="99"/>
    <w:rsid w:val="00185CCD"/>
    <w:rPr>
      <w:rFonts w:ascii="Garamond" w:eastAsia="Times New Roman" w:hAnsi="Garamond" w:cs="Consolas"/>
      <w:sz w:val="15"/>
      <w:lang w:eastAsia="sv-SE"/>
    </w:rPr>
  </w:style>
  <w:style w:type="paragraph" w:styleId="Oformateradtext">
    <w:name w:val="Plain Text"/>
    <w:basedOn w:val="Normal"/>
    <w:link w:val="OformateradtextChar"/>
    <w:uiPriority w:val="99"/>
    <w:semiHidden/>
    <w:unhideWhenUsed/>
    <w:rsid w:val="00185CCD"/>
    <w:rPr>
      <w:rFonts w:ascii="Consolas" w:hAnsi="Consolas"/>
      <w:sz w:val="21"/>
      <w:szCs w:val="21"/>
    </w:rPr>
  </w:style>
  <w:style w:type="character" w:customStyle="1" w:styleId="OformateradtextChar">
    <w:name w:val="Oformaterad text Char"/>
    <w:basedOn w:val="Standardstycketeckensnitt"/>
    <w:link w:val="Oformateradtext"/>
    <w:uiPriority w:val="99"/>
    <w:semiHidden/>
    <w:rsid w:val="00185CCD"/>
    <w:rPr>
      <w:rFonts w:ascii="Consolas" w:eastAsia="Calibri" w:hAnsi="Consolas" w:cs="Times New Roman"/>
      <w:sz w:val="21"/>
      <w:szCs w:val="21"/>
    </w:rPr>
  </w:style>
  <w:style w:type="character" w:customStyle="1" w:styleId="Rubrik1Char">
    <w:name w:val="Rubrik 1 Char"/>
    <w:basedOn w:val="Standardstycketeckensnitt"/>
    <w:link w:val="Rubrik1"/>
    <w:uiPriority w:val="1"/>
    <w:rsid w:val="00EA475A"/>
    <w:rPr>
      <w:rFonts w:ascii="Segoe UI Semibold" w:eastAsia="Calibri" w:hAnsi="Segoe UI Semibold" w:cs="Times New Roman"/>
      <w:sz w:val="32"/>
      <w:szCs w:val="24"/>
    </w:rPr>
  </w:style>
  <w:style w:type="character" w:styleId="Platshllartext">
    <w:name w:val="Placeholder Text"/>
    <w:basedOn w:val="Standardstycketeckensnitt"/>
    <w:uiPriority w:val="99"/>
    <w:semiHidden/>
    <w:rsid w:val="008F5CAF"/>
    <w:rPr>
      <w:color w:val="808080"/>
    </w:rPr>
  </w:style>
  <w:style w:type="paragraph" w:styleId="Ballongtext">
    <w:name w:val="Balloon Text"/>
    <w:basedOn w:val="Normal"/>
    <w:link w:val="BallongtextChar"/>
    <w:uiPriority w:val="99"/>
    <w:semiHidden/>
    <w:unhideWhenUsed/>
    <w:rsid w:val="008F5CAF"/>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8F5CAF"/>
    <w:rPr>
      <w:rFonts w:ascii="Segoe UI" w:eastAsia="Calibri" w:hAnsi="Segoe UI" w:cs="Segoe UI"/>
      <w:sz w:val="18"/>
      <w:szCs w:val="18"/>
    </w:rPr>
  </w:style>
  <w:style w:type="character" w:customStyle="1" w:styleId="Rubrik3Char">
    <w:name w:val="Rubrik 3 Char"/>
    <w:basedOn w:val="Standardstycketeckensnitt"/>
    <w:link w:val="Rubrik3"/>
    <w:uiPriority w:val="9"/>
    <w:rsid w:val="00405A62"/>
    <w:rPr>
      <w:rFonts w:ascii="Segoe UI Semibold" w:eastAsiaTheme="majorEastAsia" w:hAnsi="Segoe UI Semibold" w:cstheme="majorBidi"/>
      <w:sz w:val="24"/>
      <w:szCs w:val="24"/>
    </w:rPr>
  </w:style>
  <w:style w:type="paragraph" w:customStyle="1" w:styleId="Text">
    <w:name w:val="Text"/>
    <w:basedOn w:val="Ingetavstnd"/>
    <w:link w:val="TextChar"/>
    <w:qFormat/>
    <w:rsid w:val="00405A62"/>
    <w:pPr>
      <w:ind w:left="850"/>
    </w:pPr>
    <w:rPr>
      <w:rFonts w:cs="Segoe UI Semibold"/>
    </w:rPr>
  </w:style>
  <w:style w:type="character" w:customStyle="1" w:styleId="TextChar">
    <w:name w:val="Text Char"/>
    <w:basedOn w:val="Standardstycketeckensnitt"/>
    <w:link w:val="Text"/>
    <w:rsid w:val="00405A62"/>
    <w:rPr>
      <w:rFonts w:ascii="Garamond" w:eastAsia="Calibri" w:hAnsi="Garamond" w:cs="Segoe UI Semibold"/>
      <w:sz w:val="24"/>
      <w:szCs w:val="24"/>
    </w:rPr>
  </w:style>
  <w:style w:type="character" w:customStyle="1" w:styleId="Rubrik2Char">
    <w:name w:val="Rubrik 2 Char"/>
    <w:basedOn w:val="Standardstycketeckensnitt"/>
    <w:link w:val="Rubrik2"/>
    <w:uiPriority w:val="9"/>
    <w:rsid w:val="003B2298"/>
    <w:rPr>
      <w:rFonts w:ascii="Segoe UI Semibold" w:eastAsiaTheme="majorEastAsia" w:hAnsi="Segoe UI Semibold" w:cstheme="majorBidi"/>
      <w:sz w:val="28"/>
      <w:szCs w:val="26"/>
    </w:rPr>
  </w:style>
  <w:style w:type="paragraph" w:customStyle="1" w:styleId="Textfet">
    <w:name w:val="Text fet"/>
    <w:basedOn w:val="Text"/>
    <w:link w:val="TextfetChar"/>
    <w:rsid w:val="006E00EA"/>
    <w:rPr>
      <w:b/>
    </w:rPr>
  </w:style>
  <w:style w:type="character" w:customStyle="1" w:styleId="Rubrik4Char">
    <w:name w:val="Rubrik 4 Char"/>
    <w:basedOn w:val="Standardstycketeckensnitt"/>
    <w:link w:val="Rubrik4"/>
    <w:uiPriority w:val="9"/>
    <w:rsid w:val="00EE125D"/>
    <w:rPr>
      <w:rFonts w:ascii="Garamond" w:eastAsiaTheme="majorEastAsia" w:hAnsi="Garamond" w:cstheme="majorBidi"/>
      <w:b/>
      <w:bCs/>
      <w:i/>
      <w:iCs/>
      <w:sz w:val="24"/>
      <w:szCs w:val="24"/>
    </w:rPr>
  </w:style>
  <w:style w:type="character" w:customStyle="1" w:styleId="TextfetChar">
    <w:name w:val="Text fet Char"/>
    <w:basedOn w:val="TextChar"/>
    <w:link w:val="Textfet"/>
    <w:rsid w:val="006E00EA"/>
    <w:rPr>
      <w:rFonts w:ascii="Bell MT" w:eastAsia="Calibri" w:hAnsi="Bell MT" w:cs="Times New Roman"/>
      <w:b/>
      <w:sz w:val="24"/>
      <w:szCs w:val="24"/>
    </w:rPr>
  </w:style>
  <w:style w:type="character" w:customStyle="1" w:styleId="Rubrik5Char">
    <w:name w:val="Rubrik 5 Char"/>
    <w:basedOn w:val="Standardstycketeckensnitt"/>
    <w:link w:val="Rubrik5"/>
    <w:uiPriority w:val="9"/>
    <w:rsid w:val="006E00EA"/>
    <w:rPr>
      <w:rFonts w:asciiTheme="majorHAnsi" w:eastAsiaTheme="majorEastAsia" w:hAnsiTheme="majorHAnsi" w:cstheme="majorBidi"/>
      <w:color w:val="2E74B5" w:themeColor="accent1" w:themeShade="BF"/>
      <w:sz w:val="24"/>
      <w:szCs w:val="24"/>
    </w:rPr>
  </w:style>
  <w:style w:type="character" w:customStyle="1" w:styleId="Rubrik6Char">
    <w:name w:val="Rubrik 6 Char"/>
    <w:basedOn w:val="Standardstycketeckensnitt"/>
    <w:link w:val="Rubrik6"/>
    <w:uiPriority w:val="9"/>
    <w:rsid w:val="006E00EA"/>
    <w:rPr>
      <w:rFonts w:asciiTheme="majorHAnsi" w:eastAsiaTheme="majorEastAsia" w:hAnsiTheme="majorHAnsi" w:cstheme="majorBidi"/>
      <w:color w:val="1F4D78" w:themeColor="accent1" w:themeShade="7F"/>
      <w:sz w:val="24"/>
      <w:szCs w:val="24"/>
    </w:rPr>
  </w:style>
  <w:style w:type="character" w:customStyle="1" w:styleId="Rubrik7Char">
    <w:name w:val="Rubrik 7 Char"/>
    <w:basedOn w:val="Standardstycketeckensnitt"/>
    <w:link w:val="Rubrik7"/>
    <w:uiPriority w:val="9"/>
    <w:rsid w:val="006E00EA"/>
    <w:rPr>
      <w:rFonts w:asciiTheme="majorHAnsi" w:eastAsiaTheme="majorEastAsia" w:hAnsiTheme="majorHAnsi" w:cstheme="majorBidi"/>
      <w:i/>
      <w:iCs/>
      <w:color w:val="1F4D78" w:themeColor="accent1" w:themeShade="7F"/>
      <w:sz w:val="24"/>
      <w:szCs w:val="24"/>
    </w:rPr>
  </w:style>
  <w:style w:type="paragraph" w:styleId="Indragetstycke">
    <w:name w:val="Block Text"/>
    <w:basedOn w:val="Normal"/>
    <w:uiPriority w:val="99"/>
    <w:rsid w:val="00DD636A"/>
    <w:pPr>
      <w:tabs>
        <w:tab w:val="left" w:pos="1134"/>
      </w:tabs>
      <w:ind w:left="1134" w:right="283"/>
    </w:pPr>
    <w:rPr>
      <w:rFonts w:ascii="Times New Roman" w:eastAsia="Times New Roman" w:hAnsi="Times New Roman"/>
      <w:sz w:val="22"/>
      <w:szCs w:val="20"/>
      <w:lang w:eastAsia="sv-SE"/>
    </w:rPr>
  </w:style>
  <w:style w:type="paragraph" w:styleId="Innehll1">
    <w:name w:val="toc 1"/>
    <w:basedOn w:val="Normal"/>
    <w:next w:val="Normal"/>
    <w:autoRedefine/>
    <w:uiPriority w:val="39"/>
    <w:rsid w:val="00B860F5"/>
    <w:pPr>
      <w:tabs>
        <w:tab w:val="right" w:leader="dot" w:pos="8280"/>
      </w:tabs>
      <w:spacing w:before="120" w:after="120"/>
    </w:pPr>
    <w:rPr>
      <w:rFonts w:ascii="Segoe UI" w:eastAsia="Times New Roman" w:hAnsi="Segoe UI" w:cs="Segoe UI"/>
      <w:bCs/>
      <w:caps/>
      <w:noProof/>
      <w:sz w:val="18"/>
      <w:szCs w:val="18"/>
      <w:lang w:eastAsia="sv-SE"/>
    </w:rPr>
  </w:style>
  <w:style w:type="paragraph" w:styleId="Innehll2">
    <w:name w:val="toc 2"/>
    <w:basedOn w:val="Normal"/>
    <w:next w:val="Normal"/>
    <w:uiPriority w:val="39"/>
    <w:rsid w:val="00B860F5"/>
    <w:pPr>
      <w:ind w:left="240"/>
    </w:pPr>
    <w:rPr>
      <w:rFonts w:ascii="Times New Roman" w:eastAsia="Times New Roman" w:hAnsi="Times New Roman"/>
      <w:smallCaps/>
      <w:sz w:val="20"/>
      <w:szCs w:val="20"/>
      <w:lang w:eastAsia="sv-SE"/>
    </w:rPr>
  </w:style>
  <w:style w:type="paragraph" w:styleId="Innehll3">
    <w:name w:val="toc 3"/>
    <w:basedOn w:val="Normal"/>
    <w:next w:val="Normal"/>
    <w:uiPriority w:val="39"/>
    <w:rsid w:val="00B860F5"/>
    <w:pPr>
      <w:ind w:left="480"/>
    </w:pPr>
    <w:rPr>
      <w:rFonts w:ascii="Times New Roman" w:eastAsia="Times New Roman" w:hAnsi="Times New Roman"/>
      <w:i/>
      <w:iCs/>
      <w:sz w:val="20"/>
      <w:szCs w:val="20"/>
      <w:lang w:eastAsia="sv-SE"/>
    </w:rPr>
  </w:style>
  <w:style w:type="character" w:customStyle="1" w:styleId="PlanbskbrdtextChar">
    <w:name w:val="Planbsk brödtext Char"/>
    <w:basedOn w:val="Standardstycketeckensnitt"/>
    <w:link w:val="Planbskbrdtext"/>
    <w:rsid w:val="00B860F5"/>
    <w:rPr>
      <w:rFonts w:ascii="Garamond" w:hAnsi="Garamond"/>
      <w:sz w:val="24"/>
      <w:szCs w:val="24"/>
      <w:lang w:eastAsia="sv-SE"/>
    </w:rPr>
  </w:style>
  <w:style w:type="paragraph" w:customStyle="1" w:styleId="Planbskbrdtext">
    <w:name w:val="Planbsk brödtext"/>
    <w:basedOn w:val="Normal"/>
    <w:link w:val="PlanbskbrdtextChar"/>
    <w:rsid w:val="00B860F5"/>
    <w:pPr>
      <w:ind w:left="851"/>
    </w:pPr>
    <w:rPr>
      <w:rFonts w:eastAsiaTheme="minorHAnsi" w:cstheme="minorBidi"/>
      <w:lang w:eastAsia="sv-SE"/>
    </w:rPr>
  </w:style>
  <w:style w:type="paragraph" w:customStyle="1" w:styleId="Planbskrubrik3">
    <w:name w:val="Planbsk rubrik 3"/>
    <w:basedOn w:val="Rubrik3"/>
    <w:rsid w:val="00B860F5"/>
    <w:pPr>
      <w:keepNext w:val="0"/>
      <w:keepLines w:val="0"/>
      <w:spacing w:before="0"/>
    </w:pPr>
    <w:rPr>
      <w:rFonts w:ascii="Garamond" w:eastAsia="Times New Roman" w:hAnsi="Garamond" w:cs="Times New Roman"/>
      <w:b/>
      <w:lang w:eastAsia="sv-SE"/>
    </w:rPr>
  </w:style>
  <w:style w:type="paragraph" w:customStyle="1" w:styleId="Planbskbildtext">
    <w:name w:val="Planbsk bildtext"/>
    <w:basedOn w:val="Normal"/>
    <w:link w:val="PlanbskbildtextChar"/>
    <w:rsid w:val="00B860F5"/>
    <w:pPr>
      <w:ind w:left="851"/>
    </w:pPr>
    <w:rPr>
      <w:rFonts w:ascii="Gill Sans MT" w:eastAsia="Times New Roman" w:hAnsi="Gill Sans MT"/>
      <w:i/>
      <w:sz w:val="20"/>
      <w:lang w:eastAsia="sv-SE"/>
    </w:rPr>
  </w:style>
  <w:style w:type="character" w:customStyle="1" w:styleId="PlanbskbildtextChar">
    <w:name w:val="Planbsk bildtext Char"/>
    <w:basedOn w:val="Standardstycketeckensnitt"/>
    <w:link w:val="Planbskbildtext"/>
    <w:rsid w:val="00B860F5"/>
    <w:rPr>
      <w:rFonts w:ascii="Gill Sans MT" w:eastAsia="Times New Roman" w:hAnsi="Gill Sans MT" w:cs="Times New Roman"/>
      <w:i/>
      <w:sz w:val="20"/>
      <w:szCs w:val="24"/>
      <w:lang w:eastAsia="sv-SE"/>
    </w:rPr>
  </w:style>
  <w:style w:type="paragraph" w:styleId="Underrubrik">
    <w:name w:val="Subtitle"/>
    <w:basedOn w:val="Normal"/>
    <w:next w:val="Normal"/>
    <w:link w:val="UnderrubrikChar"/>
    <w:rsid w:val="00B860F5"/>
    <w:pPr>
      <w:spacing w:before="120"/>
    </w:pPr>
    <w:rPr>
      <w:rFonts w:ascii="Segoe UI" w:eastAsia="Times New Roman" w:hAnsi="Segoe UI" w:cs="Segoe UI"/>
      <w:sz w:val="20"/>
      <w:szCs w:val="20"/>
      <w:lang w:eastAsia="sv-SE"/>
    </w:rPr>
  </w:style>
  <w:style w:type="character" w:customStyle="1" w:styleId="UnderrubrikChar">
    <w:name w:val="Underrubrik Char"/>
    <w:basedOn w:val="Standardstycketeckensnitt"/>
    <w:link w:val="Underrubrik"/>
    <w:rsid w:val="00B860F5"/>
    <w:rPr>
      <w:rFonts w:ascii="Segoe UI" w:eastAsia="Times New Roman" w:hAnsi="Segoe UI" w:cs="Segoe UI"/>
      <w:sz w:val="20"/>
      <w:szCs w:val="20"/>
      <w:lang w:eastAsia="sv-SE"/>
    </w:rPr>
  </w:style>
  <w:style w:type="paragraph" w:styleId="Rubrik">
    <w:name w:val="Title"/>
    <w:basedOn w:val="Normal"/>
    <w:next w:val="Normal"/>
    <w:link w:val="RubrikChar"/>
    <w:qFormat/>
    <w:rsid w:val="00B860F5"/>
    <w:pPr>
      <w:pBdr>
        <w:bottom w:val="single" w:sz="8" w:space="1" w:color="auto"/>
      </w:pBdr>
      <w:tabs>
        <w:tab w:val="left" w:pos="8280"/>
      </w:tabs>
    </w:pPr>
    <w:rPr>
      <w:rFonts w:ascii="Segoe UI" w:eastAsia="Times New Roman" w:hAnsi="Segoe UI" w:cs="Segoe UI"/>
      <w:i/>
      <w:sz w:val="56"/>
      <w:szCs w:val="56"/>
      <w:lang w:eastAsia="sv-SE"/>
    </w:rPr>
  </w:style>
  <w:style w:type="character" w:customStyle="1" w:styleId="RubrikChar">
    <w:name w:val="Rubrik Char"/>
    <w:basedOn w:val="Standardstycketeckensnitt"/>
    <w:link w:val="Rubrik"/>
    <w:rsid w:val="00B860F5"/>
    <w:rPr>
      <w:rFonts w:ascii="Segoe UI" w:eastAsia="Times New Roman" w:hAnsi="Segoe UI" w:cs="Segoe UI"/>
      <w:i/>
      <w:sz w:val="56"/>
      <w:szCs w:val="56"/>
      <w:lang w:eastAsia="sv-SE"/>
    </w:rPr>
  </w:style>
  <w:style w:type="character" w:styleId="Kommentarsreferens">
    <w:name w:val="annotation reference"/>
    <w:basedOn w:val="Standardstycketeckensnitt"/>
    <w:uiPriority w:val="99"/>
    <w:semiHidden/>
    <w:unhideWhenUsed/>
    <w:rsid w:val="00B539C5"/>
    <w:rPr>
      <w:sz w:val="16"/>
      <w:szCs w:val="16"/>
    </w:rPr>
  </w:style>
  <w:style w:type="paragraph" w:styleId="Kommentarer">
    <w:name w:val="annotation text"/>
    <w:basedOn w:val="Normal"/>
    <w:link w:val="KommentarerChar"/>
    <w:uiPriority w:val="99"/>
    <w:unhideWhenUsed/>
    <w:rsid w:val="00B539C5"/>
    <w:rPr>
      <w:sz w:val="20"/>
      <w:szCs w:val="20"/>
    </w:rPr>
  </w:style>
  <w:style w:type="character" w:customStyle="1" w:styleId="KommentarerChar">
    <w:name w:val="Kommentarer Char"/>
    <w:basedOn w:val="Standardstycketeckensnitt"/>
    <w:link w:val="Kommentarer"/>
    <w:uiPriority w:val="99"/>
    <w:rsid w:val="00B539C5"/>
    <w:rPr>
      <w:rFonts w:ascii="Garamond" w:eastAsia="Calibri" w:hAnsi="Garamond" w:cs="Times New Roman"/>
      <w:sz w:val="20"/>
      <w:szCs w:val="20"/>
    </w:rPr>
  </w:style>
  <w:style w:type="paragraph" w:styleId="Kommentarsmne">
    <w:name w:val="annotation subject"/>
    <w:basedOn w:val="Kommentarer"/>
    <w:next w:val="Kommentarer"/>
    <w:link w:val="KommentarsmneChar"/>
    <w:uiPriority w:val="99"/>
    <w:semiHidden/>
    <w:unhideWhenUsed/>
    <w:rsid w:val="00B539C5"/>
    <w:rPr>
      <w:b/>
      <w:bCs/>
    </w:rPr>
  </w:style>
  <w:style w:type="character" w:customStyle="1" w:styleId="KommentarsmneChar">
    <w:name w:val="Kommentarsämne Char"/>
    <w:basedOn w:val="KommentarerChar"/>
    <w:link w:val="Kommentarsmne"/>
    <w:uiPriority w:val="99"/>
    <w:semiHidden/>
    <w:rsid w:val="00B539C5"/>
    <w:rPr>
      <w:rFonts w:ascii="Garamond" w:eastAsia="Calibri" w:hAnsi="Garamond" w:cs="Times New Roman"/>
      <w:b/>
      <w:bCs/>
      <w:sz w:val="20"/>
      <w:szCs w:val="20"/>
    </w:rPr>
  </w:style>
  <w:style w:type="paragraph" w:styleId="Innehll4">
    <w:name w:val="toc 4"/>
    <w:basedOn w:val="Normal"/>
    <w:next w:val="Normal"/>
    <w:autoRedefine/>
    <w:uiPriority w:val="39"/>
    <w:unhideWhenUsed/>
    <w:rsid w:val="00A07027"/>
    <w:pPr>
      <w:spacing w:after="100" w:line="259" w:lineRule="auto"/>
      <w:ind w:left="660"/>
    </w:pPr>
    <w:rPr>
      <w:rFonts w:asciiTheme="minorHAnsi" w:eastAsiaTheme="minorEastAsia" w:hAnsiTheme="minorHAnsi" w:cstheme="minorBidi"/>
      <w:sz w:val="22"/>
      <w:szCs w:val="22"/>
      <w:lang w:eastAsia="sv-SE"/>
    </w:rPr>
  </w:style>
  <w:style w:type="paragraph" w:styleId="Innehll5">
    <w:name w:val="toc 5"/>
    <w:basedOn w:val="Normal"/>
    <w:next w:val="Normal"/>
    <w:autoRedefine/>
    <w:uiPriority w:val="39"/>
    <w:unhideWhenUsed/>
    <w:rsid w:val="00A07027"/>
    <w:pPr>
      <w:spacing w:after="100" w:line="259" w:lineRule="auto"/>
      <w:ind w:left="880"/>
    </w:pPr>
    <w:rPr>
      <w:rFonts w:asciiTheme="minorHAnsi" w:eastAsiaTheme="minorEastAsia" w:hAnsiTheme="minorHAnsi" w:cstheme="minorBidi"/>
      <w:sz w:val="22"/>
      <w:szCs w:val="22"/>
      <w:lang w:eastAsia="sv-SE"/>
    </w:rPr>
  </w:style>
  <w:style w:type="paragraph" w:styleId="Innehll6">
    <w:name w:val="toc 6"/>
    <w:basedOn w:val="Normal"/>
    <w:next w:val="Normal"/>
    <w:autoRedefine/>
    <w:uiPriority w:val="39"/>
    <w:unhideWhenUsed/>
    <w:rsid w:val="00A07027"/>
    <w:pPr>
      <w:spacing w:after="100" w:line="259" w:lineRule="auto"/>
      <w:ind w:left="1100"/>
    </w:pPr>
    <w:rPr>
      <w:rFonts w:asciiTheme="minorHAnsi" w:eastAsiaTheme="minorEastAsia" w:hAnsiTheme="minorHAnsi" w:cstheme="minorBidi"/>
      <w:sz w:val="22"/>
      <w:szCs w:val="22"/>
      <w:lang w:eastAsia="sv-SE"/>
    </w:rPr>
  </w:style>
  <w:style w:type="paragraph" w:styleId="Innehll7">
    <w:name w:val="toc 7"/>
    <w:basedOn w:val="Normal"/>
    <w:next w:val="Normal"/>
    <w:autoRedefine/>
    <w:uiPriority w:val="39"/>
    <w:unhideWhenUsed/>
    <w:rsid w:val="00A07027"/>
    <w:pPr>
      <w:spacing w:after="100" w:line="259" w:lineRule="auto"/>
      <w:ind w:left="1320"/>
    </w:pPr>
    <w:rPr>
      <w:rFonts w:asciiTheme="minorHAnsi" w:eastAsiaTheme="minorEastAsia" w:hAnsiTheme="minorHAnsi" w:cstheme="minorBidi"/>
      <w:sz w:val="22"/>
      <w:szCs w:val="22"/>
      <w:lang w:eastAsia="sv-SE"/>
    </w:rPr>
  </w:style>
  <w:style w:type="paragraph" w:styleId="Innehll8">
    <w:name w:val="toc 8"/>
    <w:basedOn w:val="Normal"/>
    <w:next w:val="Normal"/>
    <w:autoRedefine/>
    <w:uiPriority w:val="39"/>
    <w:unhideWhenUsed/>
    <w:rsid w:val="00A07027"/>
    <w:pPr>
      <w:spacing w:after="100" w:line="259" w:lineRule="auto"/>
      <w:ind w:left="1540"/>
    </w:pPr>
    <w:rPr>
      <w:rFonts w:asciiTheme="minorHAnsi" w:eastAsiaTheme="minorEastAsia" w:hAnsiTheme="minorHAnsi" w:cstheme="minorBidi"/>
      <w:sz w:val="22"/>
      <w:szCs w:val="22"/>
      <w:lang w:eastAsia="sv-SE"/>
    </w:rPr>
  </w:style>
  <w:style w:type="paragraph" w:styleId="Innehll9">
    <w:name w:val="toc 9"/>
    <w:basedOn w:val="Normal"/>
    <w:next w:val="Normal"/>
    <w:autoRedefine/>
    <w:uiPriority w:val="39"/>
    <w:unhideWhenUsed/>
    <w:rsid w:val="00A07027"/>
    <w:pPr>
      <w:spacing w:after="100" w:line="259" w:lineRule="auto"/>
      <w:ind w:left="1760"/>
    </w:pPr>
    <w:rPr>
      <w:rFonts w:asciiTheme="minorHAnsi" w:eastAsiaTheme="minorEastAsia" w:hAnsiTheme="minorHAnsi" w:cstheme="minorBidi"/>
      <w:sz w:val="22"/>
      <w:szCs w:val="22"/>
      <w:lang w:eastAsia="sv-SE"/>
    </w:rPr>
  </w:style>
  <w:style w:type="character" w:styleId="Olstomnmnande">
    <w:name w:val="Unresolved Mention"/>
    <w:basedOn w:val="Standardstycketeckensnitt"/>
    <w:uiPriority w:val="99"/>
    <w:semiHidden/>
    <w:unhideWhenUsed/>
    <w:rsid w:val="00A07027"/>
    <w:rPr>
      <w:color w:val="605E5C"/>
      <w:shd w:val="clear" w:color="auto" w:fill="E1DFDD"/>
    </w:rPr>
  </w:style>
  <w:style w:type="character" w:styleId="Stark">
    <w:name w:val="Strong"/>
    <w:basedOn w:val="Standardstycketeckensnitt"/>
    <w:uiPriority w:val="22"/>
    <w:qFormat/>
    <w:rsid w:val="00E73C6B"/>
    <w:rPr>
      <w:b/>
      <w:bCs/>
    </w:rPr>
  </w:style>
  <w:style w:type="paragraph" w:customStyle="1" w:styleId="Bildtext">
    <w:name w:val="Bildtext"/>
    <w:basedOn w:val="Text"/>
    <w:link w:val="BildtextChar"/>
    <w:qFormat/>
    <w:rsid w:val="00742EC6"/>
    <w:pPr>
      <w:tabs>
        <w:tab w:val="left" w:pos="4820"/>
        <w:tab w:val="left" w:pos="4962"/>
      </w:tabs>
    </w:pPr>
    <w:rPr>
      <w:rFonts w:ascii="Segoe UI" w:hAnsi="Segoe UI" w:cs="Segoe UI"/>
      <w:i/>
      <w:sz w:val="18"/>
      <w:lang w:eastAsia="sv-SE"/>
    </w:rPr>
  </w:style>
  <w:style w:type="character" w:customStyle="1" w:styleId="BildtextChar">
    <w:name w:val="Bildtext Char"/>
    <w:basedOn w:val="TextChar"/>
    <w:link w:val="Bildtext"/>
    <w:rsid w:val="00742EC6"/>
    <w:rPr>
      <w:rFonts w:ascii="Segoe UI" w:eastAsia="Calibri" w:hAnsi="Segoe UI" w:cs="Segoe UI"/>
      <w:i/>
      <w:sz w:val="18"/>
      <w:szCs w:val="24"/>
      <w:lang w:eastAsia="sv-SE"/>
    </w:rPr>
  </w:style>
  <w:style w:type="paragraph" w:styleId="Normalwebb">
    <w:name w:val="Normal (Web)"/>
    <w:basedOn w:val="Normal"/>
    <w:uiPriority w:val="99"/>
    <w:unhideWhenUsed/>
    <w:rsid w:val="00326AD0"/>
    <w:pPr>
      <w:spacing w:before="100" w:beforeAutospacing="1" w:after="100" w:afterAutospacing="1"/>
    </w:pPr>
    <w:rPr>
      <w:rFonts w:ascii="Times New Roman" w:eastAsia="Times New Roman" w:hAnsi="Times New Roman"/>
      <w:lang w:eastAsia="sv-SE"/>
    </w:rPr>
  </w:style>
  <w:style w:type="character" w:customStyle="1" w:styleId="ui-provider">
    <w:name w:val="ui-provider"/>
    <w:basedOn w:val="Standardstycketeckensnitt"/>
    <w:rsid w:val="005C1B80"/>
  </w:style>
  <w:style w:type="paragraph" w:styleId="Liststycke">
    <w:name w:val="List Paragraph"/>
    <w:basedOn w:val="Normal"/>
    <w:uiPriority w:val="34"/>
    <w:rsid w:val="000A73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5218">
      <w:bodyDiv w:val="1"/>
      <w:marLeft w:val="0"/>
      <w:marRight w:val="0"/>
      <w:marTop w:val="0"/>
      <w:marBottom w:val="0"/>
      <w:divBdr>
        <w:top w:val="none" w:sz="0" w:space="0" w:color="auto"/>
        <w:left w:val="none" w:sz="0" w:space="0" w:color="auto"/>
        <w:bottom w:val="none" w:sz="0" w:space="0" w:color="auto"/>
        <w:right w:val="none" w:sz="0" w:space="0" w:color="auto"/>
      </w:divBdr>
    </w:div>
    <w:div w:id="182281607">
      <w:bodyDiv w:val="1"/>
      <w:marLeft w:val="0"/>
      <w:marRight w:val="0"/>
      <w:marTop w:val="0"/>
      <w:marBottom w:val="0"/>
      <w:divBdr>
        <w:top w:val="none" w:sz="0" w:space="0" w:color="auto"/>
        <w:left w:val="none" w:sz="0" w:space="0" w:color="auto"/>
        <w:bottom w:val="none" w:sz="0" w:space="0" w:color="auto"/>
        <w:right w:val="none" w:sz="0" w:space="0" w:color="auto"/>
      </w:divBdr>
    </w:div>
    <w:div w:id="447048217">
      <w:bodyDiv w:val="1"/>
      <w:marLeft w:val="0"/>
      <w:marRight w:val="0"/>
      <w:marTop w:val="0"/>
      <w:marBottom w:val="0"/>
      <w:divBdr>
        <w:top w:val="none" w:sz="0" w:space="0" w:color="auto"/>
        <w:left w:val="none" w:sz="0" w:space="0" w:color="auto"/>
        <w:bottom w:val="none" w:sz="0" w:space="0" w:color="auto"/>
        <w:right w:val="none" w:sz="0" w:space="0" w:color="auto"/>
      </w:divBdr>
    </w:div>
    <w:div w:id="498233974">
      <w:bodyDiv w:val="1"/>
      <w:marLeft w:val="0"/>
      <w:marRight w:val="0"/>
      <w:marTop w:val="0"/>
      <w:marBottom w:val="0"/>
      <w:divBdr>
        <w:top w:val="none" w:sz="0" w:space="0" w:color="auto"/>
        <w:left w:val="none" w:sz="0" w:space="0" w:color="auto"/>
        <w:bottom w:val="none" w:sz="0" w:space="0" w:color="auto"/>
        <w:right w:val="none" w:sz="0" w:space="0" w:color="auto"/>
      </w:divBdr>
    </w:div>
    <w:div w:id="704795436">
      <w:bodyDiv w:val="1"/>
      <w:marLeft w:val="0"/>
      <w:marRight w:val="0"/>
      <w:marTop w:val="0"/>
      <w:marBottom w:val="0"/>
      <w:divBdr>
        <w:top w:val="none" w:sz="0" w:space="0" w:color="auto"/>
        <w:left w:val="none" w:sz="0" w:space="0" w:color="auto"/>
        <w:bottom w:val="none" w:sz="0" w:space="0" w:color="auto"/>
        <w:right w:val="none" w:sz="0" w:space="0" w:color="auto"/>
      </w:divBdr>
    </w:div>
    <w:div w:id="770704067">
      <w:bodyDiv w:val="1"/>
      <w:marLeft w:val="0"/>
      <w:marRight w:val="0"/>
      <w:marTop w:val="0"/>
      <w:marBottom w:val="0"/>
      <w:divBdr>
        <w:top w:val="none" w:sz="0" w:space="0" w:color="auto"/>
        <w:left w:val="none" w:sz="0" w:space="0" w:color="auto"/>
        <w:bottom w:val="none" w:sz="0" w:space="0" w:color="auto"/>
        <w:right w:val="none" w:sz="0" w:space="0" w:color="auto"/>
      </w:divBdr>
    </w:div>
    <w:div w:id="1165516414">
      <w:bodyDiv w:val="1"/>
      <w:marLeft w:val="0"/>
      <w:marRight w:val="0"/>
      <w:marTop w:val="0"/>
      <w:marBottom w:val="0"/>
      <w:divBdr>
        <w:top w:val="none" w:sz="0" w:space="0" w:color="auto"/>
        <w:left w:val="none" w:sz="0" w:space="0" w:color="auto"/>
        <w:bottom w:val="none" w:sz="0" w:space="0" w:color="auto"/>
        <w:right w:val="none" w:sz="0" w:space="0" w:color="auto"/>
      </w:divBdr>
    </w:div>
    <w:div w:id="1319310039">
      <w:bodyDiv w:val="1"/>
      <w:marLeft w:val="0"/>
      <w:marRight w:val="0"/>
      <w:marTop w:val="0"/>
      <w:marBottom w:val="0"/>
      <w:divBdr>
        <w:top w:val="none" w:sz="0" w:space="0" w:color="auto"/>
        <w:left w:val="none" w:sz="0" w:space="0" w:color="auto"/>
        <w:bottom w:val="none" w:sz="0" w:space="0" w:color="auto"/>
        <w:right w:val="none" w:sz="0" w:space="0" w:color="auto"/>
      </w:divBdr>
    </w:div>
    <w:div w:id="1384868647">
      <w:bodyDiv w:val="1"/>
      <w:marLeft w:val="0"/>
      <w:marRight w:val="0"/>
      <w:marTop w:val="0"/>
      <w:marBottom w:val="0"/>
      <w:divBdr>
        <w:top w:val="none" w:sz="0" w:space="0" w:color="auto"/>
        <w:left w:val="none" w:sz="0" w:space="0" w:color="auto"/>
        <w:bottom w:val="none" w:sz="0" w:space="0" w:color="auto"/>
        <w:right w:val="none" w:sz="0" w:space="0" w:color="auto"/>
      </w:divBdr>
    </w:div>
    <w:div w:id="1692533444">
      <w:bodyDiv w:val="1"/>
      <w:marLeft w:val="0"/>
      <w:marRight w:val="0"/>
      <w:marTop w:val="0"/>
      <w:marBottom w:val="0"/>
      <w:divBdr>
        <w:top w:val="none" w:sz="0" w:space="0" w:color="auto"/>
        <w:left w:val="none" w:sz="0" w:space="0" w:color="auto"/>
        <w:bottom w:val="none" w:sz="0" w:space="0" w:color="auto"/>
        <w:right w:val="none" w:sz="0" w:space="0" w:color="auto"/>
      </w:divBdr>
    </w:div>
    <w:div w:id="1827548799">
      <w:bodyDiv w:val="1"/>
      <w:marLeft w:val="0"/>
      <w:marRight w:val="0"/>
      <w:marTop w:val="0"/>
      <w:marBottom w:val="0"/>
      <w:divBdr>
        <w:top w:val="none" w:sz="0" w:space="0" w:color="auto"/>
        <w:left w:val="none" w:sz="0" w:space="0" w:color="auto"/>
        <w:bottom w:val="none" w:sz="0" w:space="0" w:color="auto"/>
        <w:right w:val="none" w:sz="0" w:space="0" w:color="auto"/>
      </w:divBdr>
    </w:div>
    <w:div w:id="2057780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amhallsplaneringskontoret@nassjo.s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no\AppData\Local\Microsoft\Windows\INetCache\Content.Outlook\EBKIFICD\1_brev_nassjo%20kommun_samhallsplaneringskontoret.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206FA-34AA-4576-BEE0-038920C8D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1_brev_nassjo kommun_samhallsplaneringskontoret.dotx</Template>
  <TotalTime>9243</TotalTime>
  <Pages>25</Pages>
  <Words>7616</Words>
  <Characters>40370</Characters>
  <Application>Microsoft Office Word</Application>
  <DocSecurity>0</DocSecurity>
  <Lines>336</Lines>
  <Paragraphs>95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Höglandets IT</Company>
  <LinksUpToDate>false</LinksUpToDate>
  <CharactersWithSpaces>47891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Kerstin Norling</dc:creator>
  <cp:keywords/>
  <dc:description/>
  <cp:lastModifiedBy>Susanne Johansson</cp:lastModifiedBy>
  <cp:revision>38</cp:revision>
  <cp:lastPrinted>2018-04-27T10:33:00Z</cp:lastPrinted>
  <dcterms:created xsi:type="dcterms:W3CDTF">2024-09-06T08:03:00Z</dcterms:created>
  <dcterms:modified xsi:type="dcterms:W3CDTF">2024-12-10T07:02:00Z</dcterms:modified>
</cp:coreProperties>
</file>